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7A5E6" w14:textId="77777777" w:rsidR="0023335C" w:rsidRPr="00CF02EC" w:rsidRDefault="0023335C" w:rsidP="006A78E9">
      <w:pPr>
        <w:rPr>
          <w:rFonts w:ascii="Arial" w:hAnsi="Arial" w:cs="Arial"/>
          <w:bCs/>
        </w:rPr>
      </w:pPr>
      <w:r w:rsidRPr="00CF02EC">
        <w:rPr>
          <w:rFonts w:ascii="Arial" w:hAnsi="Arial" w:cs="Arial"/>
          <w:b/>
        </w:rPr>
        <w:tab/>
      </w:r>
      <w:r w:rsidRPr="00CF02EC">
        <w:rPr>
          <w:rFonts w:ascii="Arial" w:hAnsi="Arial" w:cs="Arial"/>
          <w:b/>
        </w:rPr>
        <w:tab/>
      </w:r>
      <w:r w:rsidRPr="00CF02EC">
        <w:rPr>
          <w:rFonts w:ascii="Arial" w:hAnsi="Arial" w:cs="Arial"/>
          <w:b/>
        </w:rPr>
        <w:tab/>
      </w:r>
      <w:r w:rsidRPr="00CF02EC">
        <w:rPr>
          <w:rFonts w:ascii="Arial" w:hAnsi="Arial" w:cs="Arial"/>
          <w:bCs/>
        </w:rPr>
        <w:tab/>
      </w:r>
      <w:r w:rsidRPr="00CF02EC">
        <w:rPr>
          <w:rFonts w:ascii="Arial" w:hAnsi="Arial" w:cs="Arial"/>
          <w:bCs/>
        </w:rPr>
        <w:tab/>
      </w:r>
    </w:p>
    <w:p w14:paraId="788454E6" w14:textId="77777777" w:rsidR="0023335C" w:rsidRPr="00CF02EC" w:rsidRDefault="0023335C" w:rsidP="006A78E9">
      <w:pPr>
        <w:tabs>
          <w:tab w:val="left" w:pos="6533"/>
        </w:tabs>
        <w:rPr>
          <w:rFonts w:ascii="Arial" w:hAnsi="Arial" w:cs="Arial"/>
          <w:b/>
        </w:rPr>
      </w:pPr>
      <w:r w:rsidRPr="00CF02EC">
        <w:rPr>
          <w:rFonts w:ascii="Arial" w:hAnsi="Arial" w:cs="Arial"/>
          <w:b/>
        </w:rPr>
        <w:tab/>
      </w:r>
    </w:p>
    <w:p w14:paraId="07BA0580" w14:textId="77777777" w:rsidR="0023335C" w:rsidRPr="00CF02EC" w:rsidRDefault="0023335C" w:rsidP="006A78E9">
      <w:pPr>
        <w:rPr>
          <w:rFonts w:ascii="Arial" w:hAnsi="Arial" w:cs="Arial"/>
        </w:rPr>
      </w:pPr>
    </w:p>
    <w:p w14:paraId="0671C26A" w14:textId="77777777" w:rsidR="0023335C" w:rsidRPr="00CF02EC" w:rsidRDefault="0023335C" w:rsidP="00541F2A">
      <w:pPr>
        <w:rPr>
          <w:rFonts w:ascii="Arial" w:hAnsi="Arial" w:cs="Arial"/>
          <w:b/>
          <w:sz w:val="36"/>
          <w:szCs w:val="36"/>
        </w:rPr>
      </w:pPr>
      <w:r w:rsidRPr="00CF02EC">
        <w:rPr>
          <w:rFonts w:ascii="Arial" w:hAnsi="Arial" w:cs="Arial"/>
          <w:b/>
          <w:sz w:val="36"/>
          <w:szCs w:val="36"/>
        </w:rPr>
        <w:t>Freedom of Information Act Request</w:t>
      </w:r>
    </w:p>
    <w:p w14:paraId="553C17DA" w14:textId="3591B200" w:rsidR="0023335C" w:rsidRPr="00CF02EC" w:rsidRDefault="0023335C" w:rsidP="00541F2A">
      <w:pPr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br/>
      </w:r>
      <w:r w:rsidRPr="00CF02EC">
        <w:rPr>
          <w:rFonts w:ascii="Arial" w:hAnsi="Arial" w:cs="Arial"/>
          <w:szCs w:val="36"/>
        </w:rPr>
        <w:t xml:space="preserve">Reference: </w:t>
      </w:r>
      <w:r w:rsidRPr="00CF02EC">
        <w:rPr>
          <w:rFonts w:ascii="Arial" w:hAnsi="Arial" w:cs="Arial"/>
          <w:szCs w:val="36"/>
        </w:rPr>
        <w:tab/>
      </w:r>
      <w:bookmarkStart w:id="0" w:name="R0bd164e4dbe740bbb4bd60e1b548f6ff"/>
      <w:r w:rsidRPr="00A55C34">
        <w:rPr>
          <w:rFonts w:ascii="Arial" w:hAnsi="Arial" w:cs="Arial"/>
          <w:bCs/>
        </w:rPr>
        <w:t>ECC21163215 09 26</w:t>
      </w:r>
      <w:bookmarkEnd w:id="0"/>
      <w:r w:rsidRPr="00CF02EC">
        <w:rPr>
          <w:rFonts w:ascii="Arial" w:hAnsi="Arial" w:cs="Arial"/>
          <w:szCs w:val="36"/>
        </w:rPr>
        <w:br/>
        <w:t>Response:</w:t>
      </w:r>
      <w:r w:rsidRPr="00CF02EC">
        <w:rPr>
          <w:rFonts w:ascii="Arial" w:hAnsi="Arial" w:cs="Arial"/>
          <w:szCs w:val="36"/>
        </w:rPr>
        <w:tab/>
      </w:r>
      <w:r w:rsidR="00295728">
        <w:rPr>
          <w:rFonts w:ascii="Arial" w:hAnsi="Arial" w:cs="Arial"/>
          <w:szCs w:val="36"/>
        </w:rPr>
        <w:t>08 October 2026</w:t>
      </w:r>
    </w:p>
    <w:p w14:paraId="7D6BDAA3" w14:textId="77777777" w:rsidR="0023335C" w:rsidRDefault="0023335C" w:rsidP="00541F2A">
      <w:pPr>
        <w:rPr>
          <w:rFonts w:ascii="Arial" w:hAnsi="Arial" w:cs="Arial"/>
          <w:i/>
        </w:rPr>
      </w:pPr>
    </w:p>
    <w:p w14:paraId="2DAF9441" w14:textId="63E40B9C" w:rsidR="0023335C" w:rsidRPr="0069363B" w:rsidRDefault="0023335C" w:rsidP="00541F2A">
      <w:pPr>
        <w:rPr>
          <w:rFonts w:ascii="Arial" w:hAnsi="Arial" w:cs="Arial"/>
        </w:rPr>
      </w:pPr>
      <w:r w:rsidRPr="0069363B">
        <w:rPr>
          <w:rFonts w:ascii="Arial" w:hAnsi="Arial" w:cs="Arial"/>
        </w:rPr>
        <w:t xml:space="preserve">I can confirm that Essex County Council </w:t>
      </w:r>
      <w:r w:rsidR="00295728">
        <w:rPr>
          <w:rFonts w:ascii="Arial" w:hAnsi="Arial" w:cs="Arial"/>
        </w:rPr>
        <w:t>does hold this information, and where we are able to release this, our response is listed below.</w:t>
      </w:r>
    </w:p>
    <w:p w14:paraId="43D750F6" w14:textId="77777777" w:rsidR="0023335C" w:rsidRDefault="0023335C" w:rsidP="00541F2A">
      <w:pPr>
        <w:rPr>
          <w:rFonts w:ascii="Arial" w:hAnsi="Arial" w:cs="Arial"/>
        </w:rPr>
      </w:pPr>
    </w:p>
    <w:p w14:paraId="3649D4EB" w14:textId="77777777" w:rsidR="0023335C" w:rsidRPr="007A1574" w:rsidRDefault="0023335C" w:rsidP="007A15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rPr>
          <w:rFonts w:ascii="Arial" w:hAnsi="Arial" w:cs="Arial"/>
          <w:b/>
          <w:bCs/>
        </w:rPr>
      </w:pPr>
      <w:r w:rsidRPr="007A1574">
        <w:rPr>
          <w:rFonts w:ascii="Arial" w:hAnsi="Arial" w:cs="Arial"/>
          <w:b/>
          <w:bCs/>
        </w:rPr>
        <w:t>Under the Freedom of Information Act 2000, please provide the following recorded information held by Essex County Council concerning Operation Vanguard – the three-month private security patrol trial in Braintree, Chelmsford and Colchester funded by a drawdown from the Community Innovation and Improvement Fund (capped at £150,000).</w:t>
      </w:r>
      <w:r w:rsidRPr="007A1574">
        <w:rPr>
          <w:rFonts w:ascii="Arial" w:hAnsi="Arial" w:cs="Arial"/>
          <w:b/>
          <w:bCs/>
        </w:rPr>
        <w:br/>
      </w:r>
      <w:r w:rsidRPr="007A1574">
        <w:rPr>
          <w:rFonts w:ascii="Arial" w:hAnsi="Arial" w:cs="Arial"/>
          <w:b/>
          <w:bCs/>
        </w:rPr>
        <w:br/>
      </w:r>
      <w:r w:rsidRPr="007A1574">
        <w:rPr>
          <w:rFonts w:ascii="Arial" w:hAnsi="Arial" w:cs="Arial"/>
          <w:b/>
          <w:bCs/>
        </w:rPr>
        <w:t>1. Full costings and funding source for the trial, including: total contract value (and any capped or maximum spend); the funding source and budget/reserve line used; the contracted provider; daily patrol hours; and the start and end dates of the contract or trial period.</w:t>
      </w:r>
      <w:r w:rsidRPr="007A1574">
        <w:rPr>
          <w:rFonts w:ascii="Arial" w:hAnsi="Arial" w:cs="Arial"/>
          <w:b/>
          <w:bCs/>
        </w:rPr>
        <w:br/>
      </w:r>
      <w:r w:rsidRPr="007A1574">
        <w:rPr>
          <w:rFonts w:ascii="Arial" w:hAnsi="Arial" w:cs="Arial"/>
          <w:b/>
          <w:bCs/>
        </w:rPr>
        <w:br/>
        <w:t>2. Any KPI framework, performance measures, reporting templates or evaluation schedule set for the trial (not end-of-trial outcome figures).</w:t>
      </w:r>
      <w:r w:rsidRPr="007A1574">
        <w:rPr>
          <w:rFonts w:ascii="Arial" w:hAnsi="Arial" w:cs="Arial"/>
          <w:b/>
          <w:bCs/>
        </w:rPr>
        <w:br/>
      </w:r>
      <w:r w:rsidRPr="007A1574">
        <w:rPr>
          <w:rFonts w:ascii="Arial" w:hAnsi="Arial" w:cs="Arial"/>
          <w:b/>
          <w:bCs/>
        </w:rPr>
        <w:br/>
      </w:r>
      <w:r w:rsidRPr="007A1574">
        <w:rPr>
          <w:rFonts w:ascii="Arial" w:hAnsi="Arial" w:cs="Arial"/>
          <w:b/>
          <w:bCs/>
        </w:rPr>
        <w:t>3. Copies of the business case and/or member decision (including any Cabinet Member Decision) that authorised the £150,000 drawdown and any associated contract waiver or direct award.</w:t>
      </w:r>
      <w:r w:rsidRPr="007A1574">
        <w:rPr>
          <w:rFonts w:ascii="Arial" w:hAnsi="Arial" w:cs="Arial"/>
          <w:b/>
          <w:bCs/>
        </w:rPr>
        <w:br/>
      </w:r>
      <w:r w:rsidRPr="007A1574">
        <w:rPr>
          <w:rFonts w:ascii="Arial" w:hAnsi="Arial" w:cs="Arial"/>
          <w:b/>
          <w:bCs/>
        </w:rPr>
        <w:br/>
        <w:t>If any part of this request is refused or withheld, please cite the specific exemption(s) relied upon and advise on the internal review process.</w:t>
      </w:r>
      <w:r w:rsidRPr="007A1574">
        <w:rPr>
          <w:rFonts w:ascii="Arial" w:hAnsi="Arial" w:cs="Arial"/>
          <w:b/>
          <w:bCs/>
        </w:rPr>
        <w:br/>
      </w:r>
      <w:r w:rsidRPr="007A1574">
        <w:rPr>
          <w:rFonts w:ascii="Arial" w:hAnsi="Arial" w:cs="Arial"/>
          <w:b/>
          <w:bCs/>
        </w:rPr>
        <w:br/>
        <w:t>I am happy to refine the scope if that would assist a prompt response.</w:t>
      </w:r>
    </w:p>
    <w:p w14:paraId="497A1642" w14:textId="77777777" w:rsidR="0023335C" w:rsidRDefault="0023335C" w:rsidP="00541F2A">
      <w:pPr>
        <w:rPr>
          <w:rFonts w:ascii="Arial" w:hAnsi="Arial" w:cs="Arial"/>
          <w:b/>
        </w:rPr>
      </w:pPr>
      <w:bookmarkStart w:id="1" w:name="usercontactbegin"/>
      <w:bookmarkEnd w:id="1"/>
    </w:p>
    <w:p w14:paraId="47CEFE7A" w14:textId="77777777" w:rsidR="00295728" w:rsidRDefault="00295728" w:rsidP="00295728">
      <w:pPr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Arial" w:hAnsi="Arial" w:cs="Arial"/>
        </w:rPr>
        <w:t xml:space="preserve">I can confirm that Essex County Council does hold this information, but it is exempt from disclosure under Section 21 of the Act because the information is available elsewhere. </w:t>
      </w:r>
    </w:p>
    <w:p w14:paraId="6B055BF2" w14:textId="77777777" w:rsidR="00295728" w:rsidRDefault="00295728" w:rsidP="00295728">
      <w:pPr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Arial" w:hAnsi="Arial" w:cs="Arial"/>
        </w:rPr>
        <w:t> </w:t>
      </w:r>
    </w:p>
    <w:p w14:paraId="27BB2DF7" w14:textId="25A00CA2" w:rsidR="00295728" w:rsidRDefault="00295728" w:rsidP="00295728">
      <w:pPr>
        <w:textAlignment w:val="baseline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The information you have requested is available at </w:t>
      </w:r>
      <w:hyperlink r:id="rId7" w:history="1">
        <w:r w:rsidRPr="00FD0990">
          <w:rPr>
            <w:rStyle w:val="Hyperlink"/>
            <w:rFonts w:ascii="Arial" w:hAnsi="Arial" w:cs="Arial"/>
            <w:i/>
            <w:iCs/>
          </w:rPr>
          <w:t>https://www.essex.gov.uk/adult-social-care-and-health/community-safety-essex/operation-vanguard</w:t>
        </w:r>
      </w:hyperlink>
    </w:p>
    <w:p w14:paraId="00904DC1" w14:textId="77777777" w:rsidR="00295728" w:rsidRDefault="00295728" w:rsidP="00295728">
      <w:pPr>
        <w:textAlignment w:val="baseline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2DF1B38" w14:textId="7A8D7E2A" w:rsidR="00295728" w:rsidRDefault="00295728" w:rsidP="00295728">
      <w:pPr>
        <w:rPr>
          <w:rFonts w:ascii="Arial" w:hAnsi="Arial" w:cs="Arial"/>
        </w:rPr>
      </w:pPr>
      <w:r>
        <w:rPr>
          <w:rFonts w:ascii="Arial" w:hAnsi="Arial" w:cs="Arial"/>
        </w:rPr>
        <w:t>This acts as a refusal notice in respect of your request.</w:t>
      </w:r>
    </w:p>
    <w:p w14:paraId="54241FEA" w14:textId="77777777" w:rsidR="00295728" w:rsidRDefault="00295728" w:rsidP="00295728">
      <w:pPr>
        <w:rPr>
          <w:rFonts w:ascii="Arial" w:hAnsi="Arial" w:cs="Arial"/>
        </w:rPr>
      </w:pPr>
    </w:p>
    <w:p w14:paraId="707D766B" w14:textId="77777777" w:rsidR="00295728" w:rsidRDefault="00295728" w:rsidP="00541F2A">
      <w:pPr>
        <w:rPr>
          <w:rFonts w:ascii="Arial" w:hAnsi="Arial" w:cs="Arial"/>
          <w:b/>
        </w:rPr>
      </w:pPr>
    </w:p>
    <w:p w14:paraId="59F21121" w14:textId="77777777" w:rsidR="00295728" w:rsidRDefault="00295728" w:rsidP="00541F2A">
      <w:pPr>
        <w:rPr>
          <w:rFonts w:ascii="Arial" w:hAnsi="Arial" w:cs="Arial"/>
          <w:b/>
        </w:rPr>
      </w:pPr>
    </w:p>
    <w:p w14:paraId="196D2E2C" w14:textId="77777777" w:rsidR="00295728" w:rsidRDefault="00295728" w:rsidP="00541F2A">
      <w:pPr>
        <w:rPr>
          <w:rFonts w:ascii="Arial" w:hAnsi="Arial" w:cs="Arial"/>
          <w:b/>
        </w:rPr>
      </w:pPr>
    </w:p>
    <w:p w14:paraId="3527F88E" w14:textId="77777777" w:rsidR="00295728" w:rsidRDefault="00295728" w:rsidP="00541F2A">
      <w:pPr>
        <w:rPr>
          <w:rFonts w:ascii="Arial" w:hAnsi="Arial" w:cs="Arial"/>
          <w:b/>
        </w:rPr>
      </w:pPr>
    </w:p>
    <w:p w14:paraId="6BB4C87A" w14:textId="77777777" w:rsidR="0023335C" w:rsidRDefault="0023335C" w:rsidP="00541F2A">
      <w:pPr>
        <w:rPr>
          <w:rFonts w:ascii="Arial" w:hAnsi="Arial" w:cs="Arial"/>
          <w:b/>
        </w:rPr>
      </w:pPr>
    </w:p>
    <w:p w14:paraId="117BDCBF" w14:textId="77777777" w:rsidR="0023335C" w:rsidRPr="002D242C" w:rsidRDefault="0023335C" w:rsidP="00541F2A">
      <w:pPr>
        <w:rPr>
          <w:rFonts w:ascii="Arial" w:hAnsi="Arial" w:cs="Arial"/>
          <w:b/>
        </w:rPr>
      </w:pPr>
      <w:r w:rsidRPr="002D242C">
        <w:rPr>
          <w:rFonts w:ascii="Arial" w:hAnsi="Arial" w:cs="Arial"/>
          <w:b/>
        </w:rPr>
        <w:t>Your Right to Know</w:t>
      </w:r>
    </w:p>
    <w:p w14:paraId="57D03891" w14:textId="77777777" w:rsidR="0023335C" w:rsidRPr="002D242C" w:rsidRDefault="0023335C" w:rsidP="00541F2A">
      <w:pPr>
        <w:rPr>
          <w:rFonts w:ascii="Arial" w:hAnsi="Arial" w:cs="Arial"/>
        </w:rPr>
      </w:pPr>
      <w:r w:rsidRPr="002D242C">
        <w:rPr>
          <w:rFonts w:ascii="Arial" w:hAnsi="Arial" w:cs="Arial"/>
        </w:rPr>
        <w:t>Democracy and Transparency</w:t>
      </w:r>
    </w:p>
    <w:p w14:paraId="6A1700D1" w14:textId="77777777" w:rsidR="0023335C" w:rsidRPr="002D242C" w:rsidRDefault="0023335C" w:rsidP="00541F2A">
      <w:pPr>
        <w:rPr>
          <w:rFonts w:ascii="Arial" w:hAnsi="Arial" w:cs="Arial"/>
        </w:rPr>
      </w:pPr>
      <w:r w:rsidRPr="002D242C">
        <w:rPr>
          <w:rFonts w:ascii="Arial" w:hAnsi="Arial" w:cs="Arial"/>
        </w:rPr>
        <w:t>Essex County Council</w:t>
      </w:r>
    </w:p>
    <w:p w14:paraId="0F875295" w14:textId="77777777" w:rsidR="0023335C" w:rsidRPr="002D242C" w:rsidRDefault="0023335C" w:rsidP="00541F2A">
      <w:pPr>
        <w:rPr>
          <w:rFonts w:ascii="Arial" w:hAnsi="Arial" w:cs="Arial"/>
        </w:rPr>
      </w:pPr>
      <w:r w:rsidRPr="002D242C">
        <w:rPr>
          <w:rFonts w:ascii="Arial" w:hAnsi="Arial" w:cs="Arial"/>
        </w:rPr>
        <w:t>Telephone: 033301 38989</w:t>
      </w:r>
    </w:p>
    <w:p w14:paraId="5577CCE2" w14:textId="77777777" w:rsidR="0023335C" w:rsidRPr="002D242C" w:rsidRDefault="0023335C" w:rsidP="00541F2A">
      <w:pPr>
        <w:rPr>
          <w:rFonts w:ascii="Arial" w:hAnsi="Arial" w:cs="Arial"/>
        </w:rPr>
      </w:pPr>
      <w:r w:rsidRPr="002D242C">
        <w:rPr>
          <w:rFonts w:ascii="Arial" w:hAnsi="Arial" w:cs="Arial"/>
        </w:rPr>
        <w:t xml:space="preserve">Email: </w:t>
      </w:r>
      <w:hyperlink r:id="rId8" w:history="1">
        <w:r w:rsidRPr="002D242C">
          <w:rPr>
            <w:rFonts w:ascii="Arial" w:hAnsi="Arial" w:cs="Arial"/>
            <w:color w:val="0000FF"/>
            <w:u w:val="single"/>
          </w:rPr>
          <w:t>YourRight.ToKnow@essex.gov.uk</w:t>
        </w:r>
      </w:hyperlink>
      <w:r w:rsidRPr="002D242C">
        <w:rPr>
          <w:rFonts w:ascii="Arial" w:hAnsi="Arial" w:cs="Arial"/>
        </w:rPr>
        <w:t xml:space="preserve"> | </w:t>
      </w:r>
      <w:hyperlink r:id="rId9" w:history="1">
        <w:r w:rsidRPr="002D242C">
          <w:rPr>
            <w:rFonts w:ascii="Arial" w:hAnsi="Arial" w:cs="Arial"/>
            <w:color w:val="0000FF"/>
            <w:u w:val="single"/>
          </w:rPr>
          <w:t>www.essex.gov.uk</w:t>
        </w:r>
      </w:hyperlink>
    </w:p>
    <w:p w14:paraId="6FFBE120" w14:textId="77777777" w:rsidR="0023335C" w:rsidRDefault="0023335C" w:rsidP="00541F2A"/>
    <w:p w14:paraId="2CF87F76" w14:textId="77777777" w:rsidR="0023335C" w:rsidRDefault="0023335C" w:rsidP="00541F2A"/>
    <w:sectPr w:rsidR="00766A94" w:rsidSect="00541F2A">
      <w:footerReference w:type="default" r:id="rId10"/>
      <w:pgSz w:w="11906" w:h="16838"/>
      <w:pgMar w:top="357" w:right="1418" w:bottom="992" w:left="1361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8F338" w14:textId="77777777" w:rsidR="0023335C" w:rsidRDefault="0023335C">
      <w:r>
        <w:separator/>
      </w:r>
    </w:p>
  </w:endnote>
  <w:endnote w:type="continuationSeparator" w:id="0">
    <w:p w14:paraId="5BBADF0F" w14:textId="77777777" w:rsidR="0023335C" w:rsidRDefault="00233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032DE" w14:textId="77777777" w:rsidR="0023335C" w:rsidRDefault="0023335C" w:rsidP="00A24FF6">
    <w:pPr>
      <w:pStyle w:val="Footer"/>
      <w:jc w:val="right"/>
    </w:pPr>
    <w:r>
      <w:rPr>
        <w:noProof/>
      </w:rPr>
      <w:drawing>
        <wp:inline distT="0" distB="0" distL="0" distR="0" wp14:anchorId="4E86D3FF" wp14:editId="257FB9F3">
          <wp:extent cx="1752600" cy="866775"/>
          <wp:effectExtent l="0" t="0" r="0" b="9525"/>
          <wp:docPr id="1" name="Picture 1" descr="ECC re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CC re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51C0B" w14:textId="77777777" w:rsidR="0023335C" w:rsidRDefault="0023335C">
      <w:r>
        <w:separator/>
      </w:r>
    </w:p>
  </w:footnote>
  <w:footnote w:type="continuationSeparator" w:id="0">
    <w:p w14:paraId="21F6A1EA" w14:textId="77777777" w:rsidR="0023335C" w:rsidRDefault="002333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B3030"/>
    <w:multiLevelType w:val="hybridMultilevel"/>
    <w:tmpl w:val="976EDEE8"/>
    <w:lvl w:ilvl="0" w:tplc="129E868E">
      <w:start w:val="1"/>
      <w:numFmt w:val="decimal"/>
      <w:suff w:val="space"/>
      <w:lvlText w:val="Question %1 -"/>
      <w:lvlJc w:val="left"/>
      <w:pPr>
        <w:ind w:left="0" w:firstLine="0"/>
      </w:pPr>
      <w:rPr>
        <w:rFonts w:hint="default"/>
        <w:b/>
      </w:rPr>
    </w:lvl>
    <w:lvl w:ilvl="1" w:tplc="88767850" w:tentative="1">
      <w:start w:val="1"/>
      <w:numFmt w:val="lowerLetter"/>
      <w:lvlText w:val="%2."/>
      <w:lvlJc w:val="left"/>
      <w:pPr>
        <w:ind w:left="1080" w:hanging="360"/>
      </w:pPr>
    </w:lvl>
    <w:lvl w:ilvl="2" w:tplc="14BA8A76" w:tentative="1">
      <w:start w:val="1"/>
      <w:numFmt w:val="lowerRoman"/>
      <w:lvlText w:val="%3."/>
      <w:lvlJc w:val="right"/>
      <w:pPr>
        <w:ind w:left="1800" w:hanging="180"/>
      </w:pPr>
    </w:lvl>
    <w:lvl w:ilvl="3" w:tplc="3A3ED542" w:tentative="1">
      <w:start w:val="1"/>
      <w:numFmt w:val="decimal"/>
      <w:lvlText w:val="%4."/>
      <w:lvlJc w:val="left"/>
      <w:pPr>
        <w:ind w:left="2520" w:hanging="360"/>
      </w:pPr>
    </w:lvl>
    <w:lvl w:ilvl="4" w:tplc="DD64E5D8" w:tentative="1">
      <w:start w:val="1"/>
      <w:numFmt w:val="lowerLetter"/>
      <w:lvlText w:val="%5."/>
      <w:lvlJc w:val="left"/>
      <w:pPr>
        <w:ind w:left="3240" w:hanging="360"/>
      </w:pPr>
    </w:lvl>
    <w:lvl w:ilvl="5" w:tplc="0C104442" w:tentative="1">
      <w:start w:val="1"/>
      <w:numFmt w:val="lowerRoman"/>
      <w:lvlText w:val="%6."/>
      <w:lvlJc w:val="right"/>
      <w:pPr>
        <w:ind w:left="3960" w:hanging="180"/>
      </w:pPr>
    </w:lvl>
    <w:lvl w:ilvl="6" w:tplc="F3AA4A90" w:tentative="1">
      <w:start w:val="1"/>
      <w:numFmt w:val="decimal"/>
      <w:lvlText w:val="%7."/>
      <w:lvlJc w:val="left"/>
      <w:pPr>
        <w:ind w:left="4680" w:hanging="360"/>
      </w:pPr>
    </w:lvl>
    <w:lvl w:ilvl="7" w:tplc="C69A94E2" w:tentative="1">
      <w:start w:val="1"/>
      <w:numFmt w:val="lowerLetter"/>
      <w:lvlText w:val="%8."/>
      <w:lvlJc w:val="left"/>
      <w:pPr>
        <w:ind w:left="5400" w:hanging="360"/>
      </w:pPr>
    </w:lvl>
    <w:lvl w:ilvl="8" w:tplc="2402BF80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51604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sonataDocumentFileDataId" w:val="1deb0471-a11d-4363-84e5-fd45ec1c2341"/>
    <w:docVar w:name="RespondInternalLoginId" w:val="36c9cc1e-19ce-4409-9723-5e24321942b6"/>
    <w:docVar w:name="TemplateVersion" w:val="2.00.00"/>
  </w:docVars>
  <w:rsids>
    <w:rsidRoot w:val="00775E9E"/>
    <w:rsid w:val="0007394A"/>
    <w:rsid w:val="0023335C"/>
    <w:rsid w:val="00295728"/>
    <w:rsid w:val="00775E9E"/>
    <w:rsid w:val="00CC5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1766F27B"/>
  <w15:docId w15:val="{781A733E-208D-4E22-82BC-4144C3E65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6A78E9"/>
    <w:pPr>
      <w:keepNext/>
      <w:outlineLvl w:val="0"/>
    </w:pPr>
    <w:rPr>
      <w:rFonts w:ascii="Arial" w:hAnsi="Arial"/>
      <w:b/>
      <w:bCs/>
      <w:szCs w:val="20"/>
      <w:lang w:eastAsia="en-US"/>
    </w:rPr>
  </w:style>
  <w:style w:type="paragraph" w:styleId="Heading2">
    <w:name w:val="heading 2"/>
    <w:basedOn w:val="Normal"/>
    <w:next w:val="Normal"/>
    <w:qFormat/>
    <w:rsid w:val="006A78E9"/>
    <w:pPr>
      <w:keepNext/>
      <w:outlineLvl w:val="1"/>
    </w:pPr>
    <w:rPr>
      <w:rFonts w:ascii="Arial" w:hAnsi="Arial"/>
      <w:i/>
      <w:iCs/>
      <w:sz w:val="22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24FF6"/>
    <w:pPr>
      <w:tabs>
        <w:tab w:val="center" w:pos="4320"/>
        <w:tab w:val="right" w:pos="8640"/>
      </w:tabs>
    </w:pPr>
    <w:rPr>
      <w:rFonts w:ascii="Times" w:eastAsia="Times" w:hAnsi="Times"/>
      <w:szCs w:val="20"/>
      <w:lang w:eastAsia="en-US"/>
    </w:rPr>
  </w:style>
  <w:style w:type="character" w:styleId="Hyperlink">
    <w:name w:val="Hyperlink"/>
    <w:rsid w:val="00A24FF6"/>
    <w:rPr>
      <w:color w:val="0000FF"/>
      <w:u w:val="single"/>
    </w:rPr>
  </w:style>
  <w:style w:type="paragraph" w:styleId="Footer">
    <w:name w:val="footer"/>
    <w:basedOn w:val="Normal"/>
    <w:rsid w:val="00A24FF6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ED0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D018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41F2A"/>
    <w:rPr>
      <w:color w:val="808080"/>
    </w:rPr>
  </w:style>
  <w:style w:type="paragraph" w:styleId="ListParagraph">
    <w:name w:val="List Paragraph"/>
    <w:basedOn w:val="Normal"/>
    <w:uiPriority w:val="34"/>
    <w:qFormat/>
    <w:rsid w:val="00541F2A"/>
    <w:pPr>
      <w:ind w:left="720"/>
      <w:contextualSpacing/>
    </w:pPr>
  </w:style>
  <w:style w:type="character" w:styleId="UnresolvedMention">
    <w:name w:val="Unresolved Mention"/>
    <w:basedOn w:val="DefaultParagraphFont"/>
    <w:rsid w:val="002957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ourRight.ToKnow@essex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ssex.gov.uk/adult-social-care-and-health/community-safety-essex/operation-vanguar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essex.gov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Information%20Governance%20Team\Access%20to%20Records\FOI\Exemptions-Exceptions\Publishing%20Template%20201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Publishing Template 2015</Template>
  <TotalTime>0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FOI PUBLISHING TEMPLATE</vt:lpstr>
    </vt:vector>
  </TitlesOfParts>
  <Company>Essex County Council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FOI PUBLISHING TEMPLATE</dc:title>
  <dc:creator>Naomi Hinder</dc:creator>
  <cp:keywords>Respond</cp:keywords>
  <cp:lastModifiedBy>Naomi Hinder - Information Governance Assistant</cp:lastModifiedBy>
  <cp:revision>3</cp:revision>
  <dcterms:created xsi:type="dcterms:W3CDTF">2026-10-08T10:28:00Z</dcterms:created>
  <dcterms:modified xsi:type="dcterms:W3CDTF">2026-10-08T10:28:00Z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ActionId">
    <vt:lpwstr>6cacc3c3-b18a-465e-9b9f-bb136d9c9d6d</vt:lpwstr>
  </property>
  <property fmtid="{D5CDD505-2E9C-101B-9397-08002B2CF9AE}" pid="3" name="MSIP_Label_39d8be9e-c8d9-4b9c-bd40-2c27cc7ea2e6_ContentBits">
    <vt:lpwstr>0</vt:lpwstr>
  </property>
  <property fmtid="{D5CDD505-2E9C-101B-9397-08002B2CF9AE}" pid="4" name="MSIP_Label_39d8be9e-c8d9-4b9c-bd40-2c27cc7ea2e6_Enabled">
    <vt:lpwstr>true</vt:lpwstr>
  </property>
  <property fmtid="{D5CDD505-2E9C-101B-9397-08002B2CF9AE}" pid="5" name="MSIP_Label_39d8be9e-c8d9-4b9c-bd40-2c27cc7ea2e6_Method">
    <vt:lpwstr>Standard</vt:lpwstr>
  </property>
  <property fmtid="{D5CDD505-2E9C-101B-9397-08002B2CF9AE}" pid="6" name="MSIP_Label_39d8be9e-c8d9-4b9c-bd40-2c27cc7ea2e6_Name">
    <vt:lpwstr>39d8be9e-c8d9-4b9c-bd40-2c27cc7ea2e6</vt:lpwstr>
  </property>
  <property fmtid="{D5CDD505-2E9C-101B-9397-08002B2CF9AE}" pid="7" name="MSIP_Label_39d8be9e-c8d9-4b9c-bd40-2c27cc7ea2e6_SetDate">
    <vt:lpwstr>2025-09-10T10:26:35Z</vt:lpwstr>
  </property>
  <property fmtid="{D5CDD505-2E9C-101B-9397-08002B2CF9AE}" pid="8" name="MSIP_Label_39d8be9e-c8d9-4b9c-bd40-2c27cc7ea2e6_SiteId">
    <vt:lpwstr>a8b4324f-155c-4215-a0f1-7ed8cc9a992f</vt:lpwstr>
  </property>
  <property fmtid="{D5CDD505-2E9C-101B-9397-08002B2CF9AE}" pid="9" name="MSIP_Label_39d8be9e-c8d9-4b9c-bd40-2c27cc7ea2e6_Tag">
    <vt:lpwstr>10, 3, 0, 1</vt:lpwstr>
  </property>
  <property fmtid="{D5CDD505-2E9C-101B-9397-08002B2CF9AE}" pid="10" name="Respond_AttachmentId">
    <vt:lpwstr>b22e518e-83e0-4e51-aa9b-9d80b70b879e</vt:lpwstr>
  </property>
  <property fmtid="{D5CDD505-2E9C-101B-9397-08002B2CF9AE}" pid="11" name="Respond_CaseId">
    <vt:lpwstr>4130c76c-ea79-4f41-ae70-ec811293b69c</vt:lpwstr>
  </property>
  <property fmtid="{D5CDD505-2E9C-101B-9397-08002B2CF9AE}" pid="12" name="Respond_Checksum">
    <vt:lpwstr>929CYTrTS3+QN8StOLbjJVEyHqY=</vt:lpwstr>
  </property>
  <property fmtid="{D5CDD505-2E9C-101B-9397-08002B2CF9AE}" pid="13" name="Respond_DatabaseId">
    <vt:lpwstr>d5d870f6-3ef0-4d0c-ae0b-7f3e563b8b54</vt:lpwstr>
  </property>
  <property fmtid="{D5CDD505-2E9C-101B-9397-08002B2CF9AE}" pid="14" name="Respond_DatabaseName">
    <vt:lpwstr>Prod</vt:lpwstr>
  </property>
  <property fmtid="{D5CDD505-2E9C-101B-9397-08002B2CF9AE}" pid="15" name="Respond_DocumentAttachmentId">
    <vt:lpwstr>89bd0f84-fe61-450c-aabc-4939f66e7950</vt:lpwstr>
  </property>
  <property fmtid="{D5CDD505-2E9C-101B-9397-08002B2CF9AE}" pid="16" name="Respond_DocumentLocale">
    <vt:lpwstr>en-GB</vt:lpwstr>
  </property>
  <property fmtid="{D5CDD505-2E9C-101B-9397-08002B2CF9AE}" pid="17" name="Respond_DocumentName">
    <vt:lpwstr>ECC21163215 09 26-FOI Response Template-16092026.docx</vt:lpwstr>
  </property>
  <property fmtid="{D5CDD505-2E9C-101B-9397-08002B2CF9AE}" pid="18" name="Respond_InternalLoginId">
    <vt:lpwstr>063f6ec0-85c1-45ec-8f97-c580f42bc58d</vt:lpwstr>
  </property>
  <property fmtid="{D5CDD505-2E9C-101B-9397-08002B2CF9AE}" pid="19" name="Respond_Locale">
    <vt:lpwstr>en-GB</vt:lpwstr>
  </property>
  <property fmtid="{D5CDD505-2E9C-101B-9397-08002B2CF9AE}" pid="20" name="Respond_UserId">
    <vt:lpwstr>9665e198-d589-4487-97bd-b6559869b98d</vt:lpwstr>
  </property>
  <property fmtid="{D5CDD505-2E9C-101B-9397-08002B2CF9AE}" pid="21" name="Respond_Version">
    <vt:lpwstr>3</vt:lpwstr>
  </property>
</Properties>
</file>