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1BB66" w14:textId="77777777" w:rsidR="00871F74" w:rsidRPr="00CF02EC" w:rsidRDefault="00871F74" w:rsidP="006A78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79DEF5B8" w14:textId="77777777" w:rsidR="00871F74" w:rsidRPr="00CF02EC" w:rsidRDefault="00871F74" w:rsidP="006A78E9">
      <w:pPr>
        <w:tabs>
          <w:tab w:val="left" w:pos="6533"/>
        </w:tabs>
        <w:rPr>
          <w:rFonts w:ascii="Arial" w:hAnsi="Arial" w:cs="Arial"/>
          <w:b/>
        </w:rPr>
      </w:pPr>
      <w:r w:rsidRPr="00CF02EC">
        <w:rPr>
          <w:rFonts w:ascii="Arial" w:hAnsi="Arial" w:cs="Arial"/>
          <w:b/>
        </w:rPr>
        <w:tab/>
      </w:r>
    </w:p>
    <w:p w14:paraId="7985807D" w14:textId="77777777" w:rsidR="00F34E67" w:rsidRPr="00CF02EC" w:rsidRDefault="00871F74" w:rsidP="00523F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119F23F0" w14:textId="77777777" w:rsidR="00F34E67" w:rsidRPr="00CF02EC" w:rsidRDefault="00871F74" w:rsidP="00523FE9">
      <w:pPr>
        <w:tabs>
          <w:tab w:val="left" w:pos="6533"/>
        </w:tabs>
        <w:rPr>
          <w:rFonts w:ascii="Arial" w:hAnsi="Arial" w:cs="Arial"/>
          <w:b/>
        </w:rPr>
      </w:pPr>
      <w:r w:rsidRPr="00CF02EC">
        <w:rPr>
          <w:rFonts w:ascii="Arial" w:hAnsi="Arial" w:cs="Arial"/>
          <w:b/>
        </w:rPr>
        <w:tab/>
      </w:r>
    </w:p>
    <w:p w14:paraId="213270A7" w14:textId="77777777" w:rsidR="00F34E67" w:rsidRPr="00CF02EC" w:rsidRDefault="00F34E67" w:rsidP="00523FE9">
      <w:pPr>
        <w:rPr>
          <w:rFonts w:ascii="Arial" w:hAnsi="Arial" w:cs="Arial"/>
        </w:rPr>
      </w:pPr>
    </w:p>
    <w:p w14:paraId="27186E91" w14:textId="77777777" w:rsidR="00F34E67" w:rsidRPr="00CF02EC" w:rsidRDefault="00871F74" w:rsidP="00523FE9">
      <w:pPr>
        <w:rPr>
          <w:rFonts w:ascii="Arial" w:hAnsi="Arial" w:cs="Arial"/>
          <w:b/>
          <w:sz w:val="36"/>
          <w:szCs w:val="36"/>
        </w:rPr>
      </w:pPr>
      <w:r w:rsidRPr="00CF02EC">
        <w:rPr>
          <w:rFonts w:ascii="Arial" w:hAnsi="Arial" w:cs="Arial"/>
          <w:b/>
          <w:sz w:val="36"/>
          <w:szCs w:val="36"/>
        </w:rPr>
        <w:t>Environmental Information Regulations Request</w:t>
      </w:r>
    </w:p>
    <w:p w14:paraId="6F56777B" w14:textId="31CC16E7" w:rsidR="00F34E67" w:rsidRPr="00CF02EC" w:rsidRDefault="00871F74" w:rsidP="00523FE9">
      <w:pPr>
        <w:rPr>
          <w:rFonts w:ascii="Arial" w:hAnsi="Arial" w:cs="Arial"/>
          <w:szCs w:val="36"/>
        </w:rPr>
      </w:pPr>
      <w:r>
        <w:rPr>
          <w:rFonts w:ascii="Arial" w:hAnsi="Arial" w:cs="Arial"/>
          <w:szCs w:val="36"/>
        </w:rPr>
        <w:br/>
      </w:r>
      <w:r w:rsidRPr="00CF02EC">
        <w:rPr>
          <w:rFonts w:ascii="Arial" w:hAnsi="Arial" w:cs="Arial"/>
          <w:szCs w:val="36"/>
        </w:rPr>
        <w:t xml:space="preserve">Reference: </w:t>
      </w:r>
      <w:r w:rsidRPr="00CF02EC">
        <w:rPr>
          <w:rFonts w:ascii="Arial" w:hAnsi="Arial" w:cs="Arial"/>
          <w:szCs w:val="36"/>
        </w:rPr>
        <w:tab/>
      </w:r>
      <w:bookmarkStart w:id="0" w:name="Rf37ed066fe8b44128dd366aeeda4d199"/>
      <w:r>
        <w:rPr>
          <w:rFonts w:ascii="Arial" w:hAnsi="Arial" w:cs="Arial"/>
          <w:szCs w:val="36"/>
        </w:rPr>
        <w:t>ECC20984921 08 26</w:t>
      </w:r>
      <w:bookmarkEnd w:id="0"/>
      <w:r w:rsidRPr="00CF02EC">
        <w:rPr>
          <w:rFonts w:ascii="Arial" w:hAnsi="Arial" w:cs="Arial"/>
          <w:szCs w:val="36"/>
        </w:rPr>
        <w:br/>
        <w:t>Response:</w:t>
      </w:r>
      <w:r w:rsidRPr="00CF02EC">
        <w:rPr>
          <w:rFonts w:ascii="Arial" w:hAnsi="Arial" w:cs="Arial"/>
          <w:szCs w:val="36"/>
        </w:rPr>
        <w:tab/>
      </w:r>
      <w:r w:rsidR="005611C3">
        <w:rPr>
          <w:rFonts w:ascii="Arial" w:hAnsi="Arial" w:cs="Arial"/>
          <w:szCs w:val="36"/>
        </w:rPr>
        <w:t>24 August 2026</w:t>
      </w:r>
    </w:p>
    <w:p w14:paraId="63329C79" w14:textId="77777777" w:rsidR="00F34E67" w:rsidRDefault="00F34E67" w:rsidP="00523FE9">
      <w:pPr>
        <w:rPr>
          <w:rFonts w:ascii="Arial" w:hAnsi="Arial" w:cs="Arial"/>
          <w:i/>
        </w:rPr>
      </w:pPr>
    </w:p>
    <w:p w14:paraId="27A9B24A" w14:textId="7B0D8B72" w:rsidR="00F34E67" w:rsidRPr="0069363B" w:rsidRDefault="00871F74" w:rsidP="00523FE9">
      <w:pPr>
        <w:rPr>
          <w:rFonts w:ascii="Arial" w:hAnsi="Arial" w:cs="Arial"/>
        </w:rPr>
      </w:pPr>
      <w:r w:rsidRPr="0069363B">
        <w:rPr>
          <w:rFonts w:ascii="Arial" w:hAnsi="Arial" w:cs="Arial"/>
        </w:rPr>
        <w:t xml:space="preserve">I can confirm that Essex County Council </w:t>
      </w:r>
      <w:r w:rsidR="005611C3">
        <w:rPr>
          <w:rFonts w:ascii="Arial" w:hAnsi="Arial" w:cs="Arial"/>
        </w:rPr>
        <w:t>does not hold this information.</w:t>
      </w:r>
    </w:p>
    <w:p w14:paraId="34297CAD" w14:textId="77777777" w:rsidR="00F34E67" w:rsidRDefault="00F34E67" w:rsidP="00523FE9">
      <w:pPr>
        <w:rPr>
          <w:rFonts w:ascii="Arial" w:hAnsi="Arial" w:cs="Arial"/>
        </w:rPr>
      </w:pPr>
    </w:p>
    <w:p w14:paraId="7E89AE30" w14:textId="77777777" w:rsidR="005611C3" w:rsidRPr="005611C3" w:rsidRDefault="005611C3" w:rsidP="005611C3">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rPr>
      </w:pPr>
      <w:r w:rsidRPr="005611C3">
        <w:rPr>
          <w:rFonts w:ascii="Arial" w:hAnsi="Arial" w:cs="Arial"/>
          <w:b/>
          <w:bCs/>
        </w:rPr>
        <w:t>Under the Freedom of Information Act 2000, I am writing to request information relating to Penalty Charge Notices (PCNs) issued by the authority for yellow box junction contraventions.</w:t>
      </w:r>
    </w:p>
    <w:p w14:paraId="02EC512A" w14:textId="77777777" w:rsidR="005611C3" w:rsidRPr="005611C3" w:rsidRDefault="005611C3" w:rsidP="005611C3">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rPr>
      </w:pPr>
      <w:r w:rsidRPr="005611C3">
        <w:rPr>
          <w:rFonts w:ascii="Arial" w:hAnsi="Arial" w:cs="Arial"/>
          <w:b/>
          <w:bCs/>
        </w:rPr>
        <w:t> </w:t>
      </w:r>
    </w:p>
    <w:p w14:paraId="3EF2771F" w14:textId="77777777" w:rsidR="005611C3" w:rsidRPr="005611C3" w:rsidRDefault="005611C3" w:rsidP="005611C3">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rPr>
      </w:pPr>
      <w:r w:rsidRPr="005611C3">
        <w:rPr>
          <w:rFonts w:ascii="Arial" w:hAnsi="Arial" w:cs="Arial"/>
          <w:b/>
          <w:bCs/>
        </w:rPr>
        <w:t>For the purposes of this request, I am referring specifically to PCNs issued for vehicles entering and stopping in a yellow box junction when prohibited.</w:t>
      </w:r>
    </w:p>
    <w:p w14:paraId="76D0C94F" w14:textId="77777777" w:rsidR="005611C3" w:rsidRPr="005611C3" w:rsidRDefault="005611C3" w:rsidP="005611C3">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rPr>
      </w:pPr>
      <w:r w:rsidRPr="005611C3">
        <w:rPr>
          <w:rFonts w:ascii="Arial" w:hAnsi="Arial" w:cs="Arial"/>
          <w:b/>
          <w:bCs/>
        </w:rPr>
        <w:t> </w:t>
      </w:r>
    </w:p>
    <w:p w14:paraId="42C7E5DE" w14:textId="77777777" w:rsidR="005611C3" w:rsidRPr="005611C3" w:rsidRDefault="005611C3" w:rsidP="005611C3">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rPr>
      </w:pPr>
      <w:r w:rsidRPr="005611C3">
        <w:rPr>
          <w:rFonts w:ascii="Arial" w:hAnsi="Arial" w:cs="Arial"/>
          <w:b/>
          <w:bCs/>
        </w:rPr>
        <w:t>I would be grateful if you could provide the following information:</w:t>
      </w:r>
    </w:p>
    <w:p w14:paraId="09CA4D65" w14:textId="77777777" w:rsidR="005611C3" w:rsidRPr="005611C3" w:rsidRDefault="005611C3" w:rsidP="005611C3">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rPr>
      </w:pPr>
      <w:r w:rsidRPr="005611C3">
        <w:rPr>
          <w:rFonts w:ascii="Arial" w:hAnsi="Arial" w:cs="Arial"/>
          <w:b/>
          <w:bCs/>
        </w:rPr>
        <w:t> </w:t>
      </w:r>
    </w:p>
    <w:p w14:paraId="3107C3B4" w14:textId="77777777" w:rsidR="005611C3" w:rsidRPr="005611C3" w:rsidRDefault="005611C3" w:rsidP="005611C3">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rPr>
      </w:pPr>
      <w:r w:rsidRPr="005611C3">
        <w:rPr>
          <w:rFonts w:ascii="Arial" w:hAnsi="Arial" w:cs="Arial"/>
          <w:b/>
          <w:bCs/>
        </w:rPr>
        <w:t>Q1. The total number of PCNs issued for yellow box junction contraventions during each of the following periods:</w:t>
      </w:r>
    </w:p>
    <w:p w14:paraId="18E8AB5E" w14:textId="77777777" w:rsidR="005611C3" w:rsidRPr="005611C3" w:rsidRDefault="005611C3" w:rsidP="005611C3">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rPr>
      </w:pPr>
      <w:r w:rsidRPr="005611C3">
        <w:rPr>
          <w:rFonts w:ascii="Arial" w:hAnsi="Arial" w:cs="Arial"/>
          <w:b/>
          <w:bCs/>
        </w:rPr>
        <w:t>1 January to 31 December 2023</w:t>
      </w:r>
    </w:p>
    <w:p w14:paraId="72D65720" w14:textId="015DAD63" w:rsidR="005611C3" w:rsidRPr="005611C3" w:rsidRDefault="005611C3" w:rsidP="005611C3">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rPr>
      </w:pPr>
      <w:r w:rsidRPr="005611C3">
        <w:rPr>
          <w:rFonts w:ascii="Arial" w:hAnsi="Arial" w:cs="Arial"/>
          <w:b/>
          <w:bCs/>
        </w:rPr>
        <w:t>1 January to 31 December 2024 </w:t>
      </w:r>
    </w:p>
    <w:p w14:paraId="64A417B2" w14:textId="58D9F94D" w:rsidR="005611C3" w:rsidRPr="005611C3" w:rsidRDefault="005611C3" w:rsidP="005611C3">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rPr>
      </w:pPr>
      <w:r w:rsidRPr="005611C3">
        <w:rPr>
          <w:rFonts w:ascii="Arial" w:hAnsi="Arial" w:cs="Arial"/>
          <w:b/>
          <w:bCs/>
        </w:rPr>
        <w:t>1 January to 31 December 2025</w:t>
      </w:r>
    </w:p>
    <w:p w14:paraId="062DFF67" w14:textId="77777777" w:rsidR="005611C3" w:rsidRPr="005611C3" w:rsidRDefault="005611C3" w:rsidP="005611C3">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rPr>
      </w:pPr>
      <w:r w:rsidRPr="005611C3">
        <w:rPr>
          <w:rFonts w:ascii="Arial" w:hAnsi="Arial" w:cs="Arial"/>
          <w:b/>
          <w:bCs/>
        </w:rPr>
        <w:t>1 January to 31 July 2026</w:t>
      </w:r>
    </w:p>
    <w:p w14:paraId="3354E289" w14:textId="77777777" w:rsidR="005611C3" w:rsidRPr="005611C3" w:rsidRDefault="005611C3" w:rsidP="005611C3">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rPr>
      </w:pPr>
      <w:r w:rsidRPr="005611C3">
        <w:rPr>
          <w:rFonts w:ascii="Arial" w:hAnsi="Arial" w:cs="Arial"/>
          <w:b/>
          <w:bCs/>
        </w:rPr>
        <w:t>If figures to 31 July 2026 are not yet available, please provide figures to the latest complete month available and specify the period covered.</w:t>
      </w:r>
    </w:p>
    <w:p w14:paraId="7ED3FC3D" w14:textId="77777777" w:rsidR="005611C3" w:rsidRPr="005611C3" w:rsidRDefault="005611C3" w:rsidP="005611C3">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rPr>
      </w:pPr>
      <w:r w:rsidRPr="005611C3">
        <w:rPr>
          <w:rFonts w:ascii="Arial" w:hAnsi="Arial" w:cs="Arial"/>
          <w:b/>
          <w:bCs/>
        </w:rPr>
        <w:t>Q2. For each of the periods above, please provide the five yellow box junction enforcement locations where the highest number of PCNs was issued, including:</w:t>
      </w:r>
    </w:p>
    <w:p w14:paraId="56E35B8C" w14:textId="77777777" w:rsidR="005611C3" w:rsidRPr="005611C3" w:rsidRDefault="005611C3" w:rsidP="005611C3">
      <w:pPr>
        <w:pStyle w:val="ListParagraph"/>
        <w:numPr>
          <w:ilvl w:val="0"/>
          <w:numId w:val="3"/>
        </w:num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rPr>
      </w:pPr>
      <w:r w:rsidRPr="005611C3">
        <w:rPr>
          <w:rFonts w:ascii="Arial" w:hAnsi="Arial" w:cs="Arial"/>
          <w:b/>
          <w:bCs/>
        </w:rPr>
        <w:t>The road, junction or enforcement location name.</w:t>
      </w:r>
    </w:p>
    <w:p w14:paraId="731401C6" w14:textId="77777777" w:rsidR="005611C3" w:rsidRPr="005611C3" w:rsidRDefault="005611C3" w:rsidP="005611C3">
      <w:pPr>
        <w:pStyle w:val="ListParagraph"/>
        <w:numPr>
          <w:ilvl w:val="0"/>
          <w:numId w:val="3"/>
        </w:num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rPr>
      </w:pPr>
      <w:r w:rsidRPr="005611C3">
        <w:rPr>
          <w:rFonts w:ascii="Arial" w:hAnsi="Arial" w:cs="Arial"/>
          <w:b/>
          <w:bCs/>
        </w:rPr>
        <w:t>The number of PCNs issued at that location.</w:t>
      </w:r>
    </w:p>
    <w:p w14:paraId="2DC5AC83" w14:textId="77777777" w:rsidR="005611C3" w:rsidRPr="005611C3" w:rsidRDefault="005611C3" w:rsidP="005611C3">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rPr>
      </w:pPr>
      <w:r w:rsidRPr="005611C3">
        <w:rPr>
          <w:rFonts w:ascii="Arial" w:hAnsi="Arial" w:cs="Arial"/>
          <w:b/>
          <w:bCs/>
        </w:rPr>
        <w:t>If fewer than five yellow box junction locations were enforced during any of the periods above, please provide figures for all locations enforced.</w:t>
      </w:r>
    </w:p>
    <w:p w14:paraId="7C7BA735" w14:textId="40C5EAC2" w:rsidR="005611C3" w:rsidRPr="005611C3" w:rsidRDefault="005611C3" w:rsidP="005611C3">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rPr>
      </w:pPr>
      <w:r w:rsidRPr="005611C3">
        <w:rPr>
          <w:rFonts w:ascii="Arial" w:hAnsi="Arial" w:cs="Arial"/>
          <w:b/>
          <w:bCs/>
        </w:rPr>
        <w:t>Q3. For each of the periods above, please provide the total amount received by the authority from yellow box junction PCNs issued during that period.</w:t>
      </w:r>
    </w:p>
    <w:p w14:paraId="2CC472FB" w14:textId="77777777" w:rsidR="005611C3" w:rsidRPr="005611C3" w:rsidRDefault="005611C3" w:rsidP="005611C3">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rPr>
      </w:pPr>
      <w:r w:rsidRPr="005611C3">
        <w:rPr>
          <w:rFonts w:ascii="Arial" w:hAnsi="Arial" w:cs="Arial"/>
          <w:b/>
          <w:bCs/>
        </w:rPr>
        <w:t>If revenue is not recorded according to the date on which the PCN was issued, please provide the information in the format in which it is held and explain the basis used.</w:t>
      </w:r>
    </w:p>
    <w:p w14:paraId="3449ADD0" w14:textId="77777777" w:rsidR="005611C3" w:rsidRPr="005611C3" w:rsidRDefault="005611C3" w:rsidP="005611C3">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rPr>
      </w:pPr>
      <w:r w:rsidRPr="005611C3">
        <w:rPr>
          <w:rFonts w:ascii="Arial" w:hAnsi="Arial" w:cs="Arial"/>
          <w:b/>
          <w:bCs/>
        </w:rPr>
        <w:t>Q4. For yellow box junction PCNs issued during each of the periods above, please provide, as at the date of your response:</w:t>
      </w:r>
    </w:p>
    <w:p w14:paraId="06CED996" w14:textId="77777777" w:rsidR="005611C3" w:rsidRPr="005611C3" w:rsidRDefault="005611C3" w:rsidP="005611C3">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rPr>
      </w:pPr>
      <w:r w:rsidRPr="005611C3">
        <w:rPr>
          <w:rFonts w:ascii="Arial" w:hAnsi="Arial" w:cs="Arial"/>
          <w:b/>
          <w:bCs/>
        </w:rPr>
        <w:t>The number of PCNs for which an outstanding balance remains.</w:t>
      </w:r>
    </w:p>
    <w:p w14:paraId="27473E9E" w14:textId="77777777" w:rsidR="005611C3" w:rsidRPr="005611C3" w:rsidRDefault="005611C3" w:rsidP="005611C3">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rPr>
      </w:pPr>
      <w:r w:rsidRPr="005611C3">
        <w:rPr>
          <w:rFonts w:ascii="Arial" w:hAnsi="Arial" w:cs="Arial"/>
          <w:b/>
          <w:bCs/>
        </w:rPr>
        <w:t>The total outstanding balance relating to those PCNs.</w:t>
      </w:r>
    </w:p>
    <w:p w14:paraId="13B91EBE" w14:textId="77777777" w:rsidR="005611C3" w:rsidRPr="005611C3" w:rsidRDefault="005611C3" w:rsidP="005611C3">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rPr>
      </w:pPr>
      <w:r w:rsidRPr="005611C3">
        <w:rPr>
          <w:rFonts w:ascii="Arial" w:hAnsi="Arial" w:cs="Arial"/>
          <w:b/>
          <w:bCs/>
        </w:rPr>
        <w:t>Q5. Please provide the total number of yellow box junction locations currently subject to camera enforcement by the authority.</w:t>
      </w:r>
    </w:p>
    <w:p w14:paraId="21166884" w14:textId="16FF45B7" w:rsidR="00F34E67" w:rsidRPr="005611C3" w:rsidRDefault="005611C3" w:rsidP="005611C3">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
          <w:bCs/>
        </w:rPr>
      </w:pPr>
      <w:r w:rsidRPr="005611C3">
        <w:rPr>
          <w:rFonts w:ascii="Arial" w:hAnsi="Arial" w:cs="Arial"/>
          <w:b/>
          <w:bCs/>
        </w:rPr>
        <w:t>Q6. For yellow box junction PCNs issued during each of the periods above, where available, please provide:</w:t>
      </w:r>
    </w:p>
    <w:p w14:paraId="73B463CC" w14:textId="77777777" w:rsidR="00F34E67" w:rsidRDefault="00F34E67" w:rsidP="00523FE9">
      <w:pPr>
        <w:rPr>
          <w:rFonts w:ascii="Arial" w:hAnsi="Arial" w:cs="Arial"/>
          <w:bCs/>
        </w:rPr>
      </w:pPr>
    </w:p>
    <w:p w14:paraId="3E7702E3" w14:textId="777AA993" w:rsidR="005611C3" w:rsidRDefault="005611C3" w:rsidP="00523FE9">
      <w:pPr>
        <w:rPr>
          <w:rFonts w:ascii="Arial" w:hAnsi="Arial" w:cs="Arial"/>
          <w:color w:val="212121"/>
        </w:rPr>
      </w:pPr>
      <w:r>
        <w:rPr>
          <w:rFonts w:ascii="Arial" w:hAnsi="Arial" w:cs="Arial"/>
          <w:color w:val="212121"/>
        </w:rPr>
        <w:t>Essex County Council does not have the powers to issue penalty charge notices for this type of con</w:t>
      </w:r>
      <w:r>
        <w:rPr>
          <w:rFonts w:ascii="Arial" w:hAnsi="Arial" w:cs="Arial"/>
          <w:color w:val="212121"/>
        </w:rPr>
        <w:t>travention.</w:t>
      </w:r>
    </w:p>
    <w:p w14:paraId="442C453B" w14:textId="77777777" w:rsidR="005611C3" w:rsidRDefault="005611C3" w:rsidP="00523FE9">
      <w:pPr>
        <w:rPr>
          <w:rFonts w:ascii="Arial" w:hAnsi="Arial" w:cs="Arial"/>
          <w:color w:val="212121"/>
        </w:rPr>
      </w:pPr>
    </w:p>
    <w:p w14:paraId="5B7BC2E4" w14:textId="77777777" w:rsidR="005611C3" w:rsidRPr="00181A7C" w:rsidRDefault="005611C3" w:rsidP="00523FE9">
      <w:pPr>
        <w:rPr>
          <w:rFonts w:ascii="Arial" w:hAnsi="Arial" w:cs="Arial"/>
          <w:bCs/>
        </w:rPr>
      </w:pPr>
    </w:p>
    <w:p w14:paraId="6A657B26" w14:textId="77777777" w:rsidR="00F34E67" w:rsidRPr="002D242C" w:rsidRDefault="00871F74" w:rsidP="00523FE9">
      <w:pPr>
        <w:rPr>
          <w:rFonts w:ascii="Arial" w:hAnsi="Arial" w:cs="Arial"/>
          <w:b/>
        </w:rPr>
      </w:pPr>
      <w:bookmarkStart w:id="1" w:name="usercontactbegin"/>
      <w:bookmarkEnd w:id="1"/>
      <w:r w:rsidRPr="002D242C">
        <w:rPr>
          <w:rFonts w:ascii="Arial" w:hAnsi="Arial" w:cs="Arial"/>
          <w:b/>
        </w:rPr>
        <w:t>Your Right to Know</w:t>
      </w:r>
    </w:p>
    <w:p w14:paraId="52324C53" w14:textId="77777777" w:rsidR="00F34E67" w:rsidRPr="002D242C" w:rsidRDefault="00871F74" w:rsidP="00523FE9">
      <w:pPr>
        <w:rPr>
          <w:rFonts w:ascii="Arial" w:hAnsi="Arial" w:cs="Arial"/>
        </w:rPr>
      </w:pPr>
      <w:r w:rsidRPr="002D242C">
        <w:rPr>
          <w:rFonts w:ascii="Arial" w:hAnsi="Arial" w:cs="Arial"/>
        </w:rPr>
        <w:t>Democracy and Transparency</w:t>
      </w:r>
    </w:p>
    <w:p w14:paraId="6EA6FF17" w14:textId="77777777" w:rsidR="00F34E67" w:rsidRPr="002D242C" w:rsidRDefault="00871F74" w:rsidP="00523FE9">
      <w:pPr>
        <w:rPr>
          <w:rFonts w:ascii="Arial" w:hAnsi="Arial" w:cs="Arial"/>
        </w:rPr>
      </w:pPr>
      <w:r w:rsidRPr="002D242C">
        <w:rPr>
          <w:rFonts w:ascii="Arial" w:hAnsi="Arial" w:cs="Arial"/>
        </w:rPr>
        <w:t>Essex County Council</w:t>
      </w:r>
    </w:p>
    <w:p w14:paraId="179507A0" w14:textId="77777777" w:rsidR="00F34E67" w:rsidRPr="002D242C" w:rsidRDefault="00871F74" w:rsidP="00523FE9">
      <w:pPr>
        <w:rPr>
          <w:rFonts w:ascii="Arial" w:hAnsi="Arial" w:cs="Arial"/>
        </w:rPr>
      </w:pPr>
      <w:r w:rsidRPr="002D242C">
        <w:rPr>
          <w:rFonts w:ascii="Arial" w:hAnsi="Arial" w:cs="Arial"/>
        </w:rPr>
        <w:t>Telephone: 033301 38989</w:t>
      </w:r>
    </w:p>
    <w:p w14:paraId="4B5238C0" w14:textId="77777777" w:rsidR="00F34E67" w:rsidRPr="002D242C" w:rsidRDefault="00871F74" w:rsidP="00523FE9">
      <w:pPr>
        <w:rPr>
          <w:rFonts w:ascii="Arial" w:hAnsi="Arial" w:cs="Arial"/>
        </w:rPr>
      </w:pPr>
      <w:r w:rsidRPr="002D242C">
        <w:rPr>
          <w:rFonts w:ascii="Arial" w:hAnsi="Arial" w:cs="Arial"/>
        </w:rPr>
        <w:t xml:space="preserve">Email: </w:t>
      </w:r>
      <w:hyperlink r:id="rId7" w:history="1">
        <w:r w:rsidRPr="002D242C">
          <w:rPr>
            <w:rFonts w:ascii="Arial" w:hAnsi="Arial" w:cs="Arial"/>
            <w:color w:val="0000FF"/>
            <w:u w:val="single"/>
          </w:rPr>
          <w:t>YourRight.ToKnow@essex.gov.uk</w:t>
        </w:r>
      </w:hyperlink>
      <w:r w:rsidRPr="002D242C">
        <w:rPr>
          <w:rFonts w:ascii="Arial" w:hAnsi="Arial" w:cs="Arial"/>
        </w:rPr>
        <w:t xml:space="preserve"> | </w:t>
      </w:r>
      <w:hyperlink r:id="rId8" w:history="1">
        <w:r w:rsidRPr="002D242C">
          <w:rPr>
            <w:rFonts w:ascii="Arial" w:hAnsi="Arial" w:cs="Arial"/>
            <w:color w:val="0000FF"/>
            <w:u w:val="single"/>
          </w:rPr>
          <w:t>www.essex.gov.uk</w:t>
        </w:r>
      </w:hyperlink>
    </w:p>
    <w:p w14:paraId="2C57FD5C" w14:textId="77777777" w:rsidR="00F34E67" w:rsidRDefault="00F34E67" w:rsidP="00523FE9"/>
    <w:p w14:paraId="469F8392" w14:textId="77777777" w:rsidR="00F34E67" w:rsidRDefault="00F34E67" w:rsidP="00523FE9"/>
    <w:p w14:paraId="70874703" w14:textId="77777777" w:rsidR="00871F74" w:rsidRPr="00CF02EC" w:rsidRDefault="00871F74" w:rsidP="006A78E9">
      <w:pPr>
        <w:rPr>
          <w:rFonts w:ascii="Arial" w:hAnsi="Arial" w:cs="Arial"/>
        </w:rPr>
      </w:pPr>
    </w:p>
    <w:sectPr w:rsidR="006B32E5" w:rsidRPr="00CF02EC" w:rsidSect="00523FE9">
      <w:footerReference w:type="default" r:id="rId9"/>
      <w:pgSz w:w="11906" w:h="16838"/>
      <w:pgMar w:top="357" w:right="1418" w:bottom="992" w:left="1361"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907A1" w14:textId="77777777" w:rsidR="00871F74" w:rsidRDefault="00871F74">
      <w:r>
        <w:separator/>
      </w:r>
    </w:p>
  </w:endnote>
  <w:endnote w:type="continuationSeparator" w:id="0">
    <w:p w14:paraId="0D027E0C" w14:textId="77777777" w:rsidR="00871F74" w:rsidRDefault="00871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231F0" w14:textId="77777777" w:rsidR="00871F74" w:rsidRDefault="00871F74" w:rsidP="00A24FF6">
    <w:pPr>
      <w:pStyle w:val="Footer"/>
      <w:jc w:val="right"/>
    </w:pPr>
    <w:r>
      <w:rPr>
        <w:noProof/>
      </w:rPr>
      <w:drawing>
        <wp:inline distT="0" distB="0" distL="0" distR="0" wp14:anchorId="5D02B183" wp14:editId="4B60E068">
          <wp:extent cx="1752600" cy="866775"/>
          <wp:effectExtent l="0" t="0" r="0" b="9525"/>
          <wp:docPr id="1310935266" name="Picture 1310935266" descr="ECC r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 red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2600" cy="866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20DB2" w14:textId="77777777" w:rsidR="00871F74" w:rsidRDefault="00871F74">
      <w:r>
        <w:separator/>
      </w:r>
    </w:p>
  </w:footnote>
  <w:footnote w:type="continuationSeparator" w:id="0">
    <w:p w14:paraId="30541B2E" w14:textId="77777777" w:rsidR="00871F74" w:rsidRDefault="00871F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D15080"/>
    <w:multiLevelType w:val="hybridMultilevel"/>
    <w:tmpl w:val="F14A5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A6D2269"/>
    <w:multiLevelType w:val="hybridMultilevel"/>
    <w:tmpl w:val="A12218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AEB3030"/>
    <w:multiLevelType w:val="hybridMultilevel"/>
    <w:tmpl w:val="976EDEE8"/>
    <w:lvl w:ilvl="0" w:tplc="774E4EE4">
      <w:start w:val="1"/>
      <w:numFmt w:val="decimal"/>
      <w:suff w:val="space"/>
      <w:lvlText w:val="Question %1 -"/>
      <w:lvlJc w:val="left"/>
      <w:pPr>
        <w:ind w:left="0" w:firstLine="0"/>
      </w:pPr>
      <w:rPr>
        <w:rFonts w:hint="default"/>
        <w:b/>
      </w:rPr>
    </w:lvl>
    <w:lvl w:ilvl="1" w:tplc="EC680042" w:tentative="1">
      <w:start w:val="1"/>
      <w:numFmt w:val="lowerLetter"/>
      <w:lvlText w:val="%2."/>
      <w:lvlJc w:val="left"/>
      <w:pPr>
        <w:ind w:left="1080" w:hanging="360"/>
      </w:pPr>
    </w:lvl>
    <w:lvl w:ilvl="2" w:tplc="21229D6C" w:tentative="1">
      <w:start w:val="1"/>
      <w:numFmt w:val="lowerRoman"/>
      <w:lvlText w:val="%3."/>
      <w:lvlJc w:val="right"/>
      <w:pPr>
        <w:ind w:left="1800" w:hanging="180"/>
      </w:pPr>
    </w:lvl>
    <w:lvl w:ilvl="3" w:tplc="DD3242DE" w:tentative="1">
      <w:start w:val="1"/>
      <w:numFmt w:val="decimal"/>
      <w:lvlText w:val="%4."/>
      <w:lvlJc w:val="left"/>
      <w:pPr>
        <w:ind w:left="2520" w:hanging="360"/>
      </w:pPr>
    </w:lvl>
    <w:lvl w:ilvl="4" w:tplc="97A412D6" w:tentative="1">
      <w:start w:val="1"/>
      <w:numFmt w:val="lowerLetter"/>
      <w:lvlText w:val="%5."/>
      <w:lvlJc w:val="left"/>
      <w:pPr>
        <w:ind w:left="3240" w:hanging="360"/>
      </w:pPr>
    </w:lvl>
    <w:lvl w:ilvl="5" w:tplc="12440458" w:tentative="1">
      <w:start w:val="1"/>
      <w:numFmt w:val="lowerRoman"/>
      <w:lvlText w:val="%6."/>
      <w:lvlJc w:val="right"/>
      <w:pPr>
        <w:ind w:left="3960" w:hanging="180"/>
      </w:pPr>
    </w:lvl>
    <w:lvl w:ilvl="6" w:tplc="F6222A70" w:tentative="1">
      <w:start w:val="1"/>
      <w:numFmt w:val="decimal"/>
      <w:lvlText w:val="%7."/>
      <w:lvlJc w:val="left"/>
      <w:pPr>
        <w:ind w:left="4680" w:hanging="360"/>
      </w:pPr>
    </w:lvl>
    <w:lvl w:ilvl="7" w:tplc="676CFB2C" w:tentative="1">
      <w:start w:val="1"/>
      <w:numFmt w:val="lowerLetter"/>
      <w:lvlText w:val="%8."/>
      <w:lvlJc w:val="left"/>
      <w:pPr>
        <w:ind w:left="5400" w:hanging="360"/>
      </w:pPr>
    </w:lvl>
    <w:lvl w:ilvl="8" w:tplc="64D49D80" w:tentative="1">
      <w:start w:val="1"/>
      <w:numFmt w:val="lowerRoman"/>
      <w:lvlText w:val="%9."/>
      <w:lvlJc w:val="right"/>
      <w:pPr>
        <w:ind w:left="6120" w:hanging="180"/>
      </w:pPr>
    </w:lvl>
  </w:abstractNum>
  <w:abstractNum w:abstractNumId="3" w15:restartNumberingAfterBreak="0">
    <w:nsid w:val="7E281188"/>
    <w:multiLevelType w:val="hybridMultilevel"/>
    <w:tmpl w:val="A4E682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12649859">
    <w:abstractNumId w:val="2"/>
  </w:num>
  <w:num w:numId="2" w16cid:durableId="1580284325">
    <w:abstractNumId w:val="1"/>
  </w:num>
  <w:num w:numId="3" w16cid:durableId="1801800051">
    <w:abstractNumId w:val="3"/>
  </w:num>
  <w:num w:numId="4" w16cid:durableId="1781876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sonataDocumentFileDataId" w:val="c05ef672-0b86-47b5-95cc-571d5eee6247"/>
    <w:docVar w:name="RespondInternalLoginId" w:val="f32391b2-755e-4f75-86a8-7a88a12a32b3"/>
    <w:docVar w:name="TemplateVersion" w:val="2.00.00"/>
  </w:docVars>
  <w:rsids>
    <w:rsidRoot w:val="00F34E67"/>
    <w:rsid w:val="002D2E3E"/>
    <w:rsid w:val="005611C3"/>
    <w:rsid w:val="0083729F"/>
    <w:rsid w:val="00871F74"/>
    <w:rsid w:val="00DF6A47"/>
    <w:rsid w:val="00F34E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0E17E42"/>
  <w15:docId w15:val="{75A47CAF-6C6F-4450-98DB-D01441ED7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character" w:styleId="PlaceholderText">
    <w:name w:val="Placeholder Text"/>
    <w:basedOn w:val="DefaultParagraphFont"/>
    <w:uiPriority w:val="99"/>
    <w:semiHidden/>
    <w:rsid w:val="00523FE9"/>
    <w:rPr>
      <w:color w:val="808080"/>
    </w:rPr>
  </w:style>
  <w:style w:type="paragraph" w:styleId="ListParagraph">
    <w:name w:val="List Paragraph"/>
    <w:basedOn w:val="Normal"/>
    <w:uiPriority w:val="34"/>
    <w:qFormat/>
    <w:rsid w:val="00523F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sex.gov.uk" TargetMode="External"/><Relationship Id="rId3" Type="http://schemas.openxmlformats.org/officeDocument/2006/relationships/settings" Target="settings.xml"/><Relationship Id="rId7" Type="http://schemas.openxmlformats.org/officeDocument/2006/relationships/hyperlink" Target="mailto:YourRight.ToKnow@essex.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Information%20Governance%20Team\Access%20to%20Records\FOI\Exemptions-Exceptions\Publishing%20Template%2020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Publishing Template 2015</Template>
  <TotalTime>0</TotalTime>
  <Pages>1</Pages>
  <Words>377</Words>
  <Characters>2151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Naomi Hinder</dc:creator>
  <cp:keywords>Respond</cp:keywords>
  <cp:lastModifiedBy>Naomi Hinder - Information Governance Assistant</cp:lastModifiedBy>
  <cp:revision>3</cp:revision>
  <dcterms:created xsi:type="dcterms:W3CDTF">2026-08-21T15:24:00Z</dcterms:created>
  <dcterms:modified xsi:type="dcterms:W3CDTF">2026-08-21T15:24:00Z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ActionId">
    <vt:lpwstr>b96db1a4-2e17-4147-b685-d3fcfaad3eda</vt:lpwstr>
  </property>
  <property fmtid="{D5CDD505-2E9C-101B-9397-08002B2CF9AE}" pid="3" name="MSIP_Label_39d8be9e-c8d9-4b9c-bd40-2c27cc7ea2e6_ContentBits">
    <vt:lpwstr>0</vt:lpwstr>
  </property>
  <property fmtid="{D5CDD505-2E9C-101B-9397-08002B2CF9AE}" pid="4" name="MSIP_Label_39d8be9e-c8d9-4b9c-bd40-2c27cc7ea2e6_Enabled">
    <vt:lpwstr>true</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etDate">
    <vt:lpwstr>2025-09-10T10:36:28Z</vt:lpwstr>
  </property>
  <property fmtid="{D5CDD505-2E9C-101B-9397-08002B2CF9AE}" pid="8" name="MSIP_Label_39d8be9e-c8d9-4b9c-bd40-2c27cc7ea2e6_SiteId">
    <vt:lpwstr>a8b4324f-155c-4215-a0f1-7ed8cc9a992f</vt:lpwstr>
  </property>
  <property fmtid="{D5CDD505-2E9C-101B-9397-08002B2CF9AE}" pid="9" name="MSIP_Label_39d8be9e-c8d9-4b9c-bd40-2c27cc7ea2e6_Tag">
    <vt:lpwstr>10, 3, 0, 1</vt:lpwstr>
  </property>
  <property fmtid="{D5CDD505-2E9C-101B-9397-08002B2CF9AE}" pid="10" name="Respond_AttachmentId">
    <vt:lpwstr>4b9366df-2bb7-401b-98b1-672b19e6e7e0</vt:lpwstr>
  </property>
  <property fmtid="{D5CDD505-2E9C-101B-9397-08002B2CF9AE}" pid="11" name="Respond_CaseId">
    <vt:lpwstr>c7e78ebe-32c7-4fee-a4cf-97870c9390c2</vt:lpwstr>
  </property>
  <property fmtid="{D5CDD505-2E9C-101B-9397-08002B2CF9AE}" pid="12" name="Respond_Checksum">
    <vt:lpwstr>yOctJ/CoR7Wa5nU4u8ks/rjOGHk=</vt:lpwstr>
  </property>
  <property fmtid="{D5CDD505-2E9C-101B-9397-08002B2CF9AE}" pid="13" name="Respond_DatabaseId">
    <vt:lpwstr>d5d870f6-3ef0-4d0c-ae0b-7f3e563b8b54</vt:lpwstr>
  </property>
  <property fmtid="{D5CDD505-2E9C-101B-9397-08002B2CF9AE}" pid="14" name="Respond_DatabaseName">
    <vt:lpwstr>Prod</vt:lpwstr>
  </property>
  <property fmtid="{D5CDD505-2E9C-101B-9397-08002B2CF9AE}" pid="15" name="Respond_DocumentAttachmentId">
    <vt:lpwstr>e52a3726-b16b-4aae-8df2-7089e39ea7c0</vt:lpwstr>
  </property>
  <property fmtid="{D5CDD505-2E9C-101B-9397-08002B2CF9AE}" pid="16" name="Respond_DocumentLocale">
    <vt:lpwstr>en-GB</vt:lpwstr>
  </property>
  <property fmtid="{D5CDD505-2E9C-101B-9397-08002B2CF9AE}" pid="17" name="Respond_DocumentName">
    <vt:lpwstr>ECC20984921 08 26-EIR Response Template-21082026.docx</vt:lpwstr>
  </property>
  <property fmtid="{D5CDD505-2E9C-101B-9397-08002B2CF9AE}" pid="18" name="Respond_InternalLoginId">
    <vt:lpwstr>581ae4f1-0f54-4064-b62c-11de06f9e025</vt:lpwstr>
  </property>
  <property fmtid="{D5CDD505-2E9C-101B-9397-08002B2CF9AE}" pid="19" name="Respond_Locale">
    <vt:lpwstr>en-GB</vt:lpwstr>
  </property>
  <property fmtid="{D5CDD505-2E9C-101B-9397-08002B2CF9AE}" pid="20" name="Respond_UserId">
    <vt:lpwstr>9665e198-d589-4487-97bd-b6559869b98d</vt:lpwstr>
  </property>
  <property fmtid="{D5CDD505-2E9C-101B-9397-08002B2CF9AE}" pid="21" name="Respond_Version">
    <vt:lpwstr>2</vt:lpwstr>
  </property>
</Properties>
</file>