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38A6" w14:textId="77777777" w:rsidR="00C729BB" w:rsidRPr="00CF02EC" w:rsidRDefault="000814C5"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7A603E7" w14:textId="77777777" w:rsidR="00C729BB" w:rsidRPr="00CF02EC" w:rsidRDefault="000814C5" w:rsidP="006A78E9">
      <w:pPr>
        <w:tabs>
          <w:tab w:val="left" w:pos="6533"/>
        </w:tabs>
        <w:rPr>
          <w:rFonts w:ascii="Arial" w:hAnsi="Arial" w:cs="Arial"/>
          <w:b/>
        </w:rPr>
      </w:pPr>
      <w:r w:rsidRPr="00CF02EC">
        <w:rPr>
          <w:rFonts w:ascii="Arial" w:hAnsi="Arial" w:cs="Arial"/>
          <w:b/>
        </w:rPr>
        <w:tab/>
      </w:r>
    </w:p>
    <w:p w14:paraId="36F0BFB0" w14:textId="77777777" w:rsidR="00C729BB" w:rsidRPr="00CF02EC" w:rsidRDefault="00C729BB" w:rsidP="006A78E9">
      <w:pPr>
        <w:rPr>
          <w:rFonts w:ascii="Arial" w:hAnsi="Arial" w:cs="Arial"/>
        </w:rPr>
      </w:pPr>
    </w:p>
    <w:p w14:paraId="4CF685B3" w14:textId="77777777" w:rsidR="000814C5" w:rsidRPr="00CF02EC" w:rsidRDefault="000814C5" w:rsidP="00541F2A">
      <w:pPr>
        <w:rPr>
          <w:rFonts w:ascii="Arial" w:hAnsi="Arial" w:cs="Arial"/>
          <w:b/>
          <w:sz w:val="36"/>
          <w:szCs w:val="36"/>
        </w:rPr>
      </w:pPr>
      <w:r w:rsidRPr="00CF02EC">
        <w:rPr>
          <w:rFonts w:ascii="Arial" w:hAnsi="Arial" w:cs="Arial"/>
          <w:b/>
          <w:sz w:val="36"/>
          <w:szCs w:val="36"/>
        </w:rPr>
        <w:t>Freedom of Information Act Request</w:t>
      </w:r>
    </w:p>
    <w:p w14:paraId="2873F7CD" w14:textId="62243826" w:rsidR="000814C5" w:rsidRPr="00CF02EC" w:rsidRDefault="000814C5"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ECC20015412 03 26</w:t>
      </w:r>
      <w:bookmarkEnd w:id="0"/>
      <w:r w:rsidRPr="00CF02EC">
        <w:rPr>
          <w:rFonts w:ascii="Arial" w:hAnsi="Arial" w:cs="Arial"/>
          <w:szCs w:val="36"/>
        </w:rPr>
        <w:br/>
        <w:t>Response:</w:t>
      </w:r>
      <w:r w:rsidRPr="00CF02EC">
        <w:rPr>
          <w:rFonts w:ascii="Arial" w:hAnsi="Arial" w:cs="Arial"/>
          <w:szCs w:val="36"/>
        </w:rPr>
        <w:tab/>
      </w:r>
      <w:r w:rsidR="00404D63">
        <w:rPr>
          <w:rFonts w:ascii="Arial" w:hAnsi="Arial" w:cs="Arial"/>
          <w:szCs w:val="36"/>
        </w:rPr>
        <w:t>12 March 2026</w:t>
      </w:r>
    </w:p>
    <w:p w14:paraId="03F629CD" w14:textId="77777777" w:rsidR="000814C5" w:rsidRDefault="000814C5" w:rsidP="00541F2A">
      <w:pPr>
        <w:rPr>
          <w:rFonts w:ascii="Arial" w:hAnsi="Arial" w:cs="Arial"/>
          <w:i/>
        </w:rPr>
      </w:pPr>
    </w:p>
    <w:p w14:paraId="15AE450A" w14:textId="50475B93" w:rsidR="000814C5" w:rsidRPr="0069363B" w:rsidRDefault="000814C5" w:rsidP="00541F2A">
      <w:pPr>
        <w:rPr>
          <w:rFonts w:ascii="Arial" w:hAnsi="Arial" w:cs="Arial"/>
        </w:rPr>
      </w:pPr>
      <w:r w:rsidRPr="0069363B">
        <w:rPr>
          <w:rFonts w:ascii="Arial" w:hAnsi="Arial" w:cs="Arial"/>
        </w:rPr>
        <w:t xml:space="preserve">I can confirm that Essex County Council </w:t>
      </w:r>
      <w:r w:rsidR="00404D63">
        <w:rPr>
          <w:rFonts w:ascii="Arial" w:hAnsi="Arial" w:cs="Arial"/>
        </w:rPr>
        <w:t>does not hold this information.</w:t>
      </w:r>
    </w:p>
    <w:p w14:paraId="599B4083" w14:textId="77777777" w:rsidR="000814C5" w:rsidRDefault="000814C5" w:rsidP="00541F2A">
      <w:pPr>
        <w:rPr>
          <w:rFonts w:ascii="Arial" w:hAnsi="Arial" w:cs="Arial"/>
        </w:rPr>
      </w:pPr>
    </w:p>
    <w:p w14:paraId="3406BE0D" w14:textId="6F14296C" w:rsidR="000814C5" w:rsidRPr="00181A7C"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Under the Freedom of Information Act 2000, I would like to request information relating to long-term empty residential properties within your local authority area.</w:t>
      </w:r>
      <w:r>
        <w:rPr>
          <w:rFonts w:ascii="Arial" w:hAnsi="Arial" w:cs="Arial"/>
          <w:b/>
        </w:rPr>
        <w:br/>
      </w:r>
    </w:p>
    <w:p w14:paraId="01B5D81C" w14:textId="0B9E1B4A" w:rsidR="00C729BB"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following data:</w:t>
      </w:r>
    </w:p>
    <w:p w14:paraId="3830666A" w14:textId="77350274" w:rsidR="00C729BB" w:rsidRDefault="00404D63"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address or postcode of residential properties recorded as empty for more than 6 months.</w:t>
      </w:r>
      <w:r>
        <w:rPr>
          <w:rFonts w:ascii="Arial" w:hAnsi="Arial" w:cs="Arial"/>
          <w:b/>
        </w:rPr>
        <w:br/>
      </w:r>
    </w:p>
    <w:p w14:paraId="33D5CBD9" w14:textId="322C9DAE" w:rsidR="00C729BB" w:rsidRDefault="00404D63"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address or postcode of residential properties recorded as empty for more than 2 years.</w:t>
      </w:r>
      <w:r>
        <w:rPr>
          <w:rFonts w:ascii="Arial" w:hAnsi="Arial" w:cs="Arial"/>
          <w:b/>
        </w:rPr>
        <w:br/>
      </w:r>
    </w:p>
    <w:p w14:paraId="2BFA1E6C" w14:textId="3673CC5A" w:rsidR="00C729BB" w:rsidRDefault="00404D63"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date the property was first recorded as empty (if available).</w:t>
      </w:r>
      <w:r>
        <w:rPr>
          <w:rFonts w:ascii="Arial" w:hAnsi="Arial" w:cs="Arial"/>
          <w:b/>
        </w:rPr>
        <w:br/>
      </w:r>
    </w:p>
    <w:p w14:paraId="356DDFDD" w14:textId="507EF21C" w:rsidR="00C729BB" w:rsidRDefault="00404D63"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property type (house, flat, maisonette etc.) If held.</w:t>
      </w:r>
      <w:r>
        <w:rPr>
          <w:rFonts w:ascii="Arial" w:hAnsi="Arial" w:cs="Arial"/>
          <w:b/>
        </w:rPr>
        <w:br/>
      </w:r>
    </w:p>
    <w:p w14:paraId="5331F7D4" w14:textId="0F307C0A" w:rsidR="00C729BB" w:rsidRDefault="00404D63"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Council Tax band associated with each property (if available).</w:t>
      </w:r>
      <w:r>
        <w:rPr>
          <w:rFonts w:ascii="Arial" w:hAnsi="Arial" w:cs="Arial"/>
          <w:b/>
        </w:rPr>
        <w:br/>
      </w:r>
    </w:p>
    <w:p w14:paraId="173F25D0" w14:textId="712118F0" w:rsidR="00C729BB"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full addresses cannot be disclosed due to data protection considerations, please provide the information at postcode level. I would prefer the data in Excel or CSV format where possible.</w:t>
      </w:r>
    </w:p>
    <w:p w14:paraId="5E28B28F" w14:textId="77777777" w:rsidR="00404D63"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C9A5A4D" w14:textId="58D25884" w:rsidR="00C729BB"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This information is requested for research and housing supply analysis purposes.</w:t>
      </w:r>
    </w:p>
    <w:p w14:paraId="599709BA" w14:textId="77777777" w:rsidR="00404D63"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8872F95" w14:textId="6F2A8A62" w:rsidR="00C729BB" w:rsidRDefault="00404D63" w:rsidP="00404D6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the request exceeds the cost limits under the Act, please advise how the request could be refined.</w:t>
      </w:r>
      <w:bookmarkEnd w:id="1"/>
      <w:r>
        <w:rPr>
          <w:rFonts w:ascii="Arial" w:hAnsi="Arial" w:cs="Arial"/>
          <w:b/>
        </w:rPr>
        <w:br/>
      </w:r>
    </w:p>
    <w:p w14:paraId="753971D1" w14:textId="77777777" w:rsidR="000814C5" w:rsidRDefault="000814C5" w:rsidP="00541F2A">
      <w:pPr>
        <w:rPr>
          <w:rFonts w:ascii="Arial" w:hAnsi="Arial" w:cs="Arial"/>
        </w:rPr>
      </w:pPr>
    </w:p>
    <w:p w14:paraId="7B8F0241" w14:textId="77777777" w:rsidR="00404D63" w:rsidRPr="00404D63" w:rsidRDefault="00404D63" w:rsidP="00404D63">
      <w:pPr>
        <w:rPr>
          <w:rFonts w:ascii="Arial" w:hAnsi="Arial" w:cs="Arial"/>
        </w:rPr>
      </w:pPr>
      <w:r w:rsidRPr="00404D63">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38565FB1" w14:textId="77777777" w:rsidR="00404D63" w:rsidRPr="00404D63" w:rsidRDefault="00404D63" w:rsidP="00404D63">
      <w:pPr>
        <w:rPr>
          <w:rFonts w:ascii="Arial" w:hAnsi="Arial" w:cs="Arial"/>
        </w:rPr>
      </w:pPr>
      <w:r w:rsidRPr="00404D63">
        <w:rPr>
          <w:rFonts w:ascii="Arial" w:hAnsi="Arial" w:cs="Arial"/>
        </w:rPr>
        <w:t> </w:t>
      </w:r>
    </w:p>
    <w:p w14:paraId="64A1C850" w14:textId="77777777" w:rsidR="00404D63" w:rsidRPr="00404D63" w:rsidRDefault="00404D63" w:rsidP="00404D63">
      <w:pPr>
        <w:rPr>
          <w:rFonts w:ascii="Arial" w:hAnsi="Arial" w:cs="Arial"/>
        </w:rPr>
      </w:pPr>
      <w:hyperlink r:id="rId7" w:tgtFrame="_blank" w:history="1">
        <w:r w:rsidRPr="00404D63">
          <w:rPr>
            <w:rStyle w:val="Hyperlink"/>
            <w:rFonts w:ascii="Arial" w:hAnsi="Arial" w:cs="Arial"/>
          </w:rPr>
          <w:t>Request information about the Council | Essex County Council</w:t>
        </w:r>
      </w:hyperlink>
      <w:r w:rsidRPr="00404D63">
        <w:rPr>
          <w:rFonts w:ascii="Arial" w:hAnsi="Arial" w:cs="Arial"/>
        </w:rPr>
        <w:t> </w:t>
      </w:r>
    </w:p>
    <w:p w14:paraId="2D8E9C0D" w14:textId="77777777" w:rsidR="00404D63" w:rsidRPr="00404D63" w:rsidRDefault="00404D63" w:rsidP="00404D63">
      <w:pPr>
        <w:rPr>
          <w:rFonts w:ascii="Arial" w:hAnsi="Arial" w:cs="Arial"/>
        </w:rPr>
      </w:pPr>
      <w:hyperlink r:id="rId8" w:tgtFrame="_blank" w:history="1">
        <w:r w:rsidRPr="00404D63">
          <w:rPr>
            <w:rStyle w:val="Hyperlink"/>
            <w:rFonts w:ascii="Arial" w:hAnsi="Arial" w:cs="Arial"/>
          </w:rPr>
          <w:t>Contact your local council | Essex County Council</w:t>
        </w:r>
      </w:hyperlink>
      <w:r w:rsidRPr="00404D63">
        <w:rPr>
          <w:rFonts w:ascii="Arial" w:hAnsi="Arial" w:cs="Arial"/>
        </w:rPr>
        <w:t> </w:t>
      </w:r>
    </w:p>
    <w:p w14:paraId="37D06785" w14:textId="77777777" w:rsidR="000814C5" w:rsidRDefault="000814C5" w:rsidP="00541F2A">
      <w:pPr>
        <w:rPr>
          <w:rFonts w:ascii="Arial" w:hAnsi="Arial" w:cs="Arial"/>
        </w:rPr>
      </w:pPr>
    </w:p>
    <w:p w14:paraId="6444B2CC" w14:textId="77777777" w:rsidR="000814C5" w:rsidRPr="00181A7C" w:rsidRDefault="000814C5" w:rsidP="00541F2A">
      <w:pPr>
        <w:rPr>
          <w:rFonts w:ascii="Arial" w:hAnsi="Arial" w:cs="Arial"/>
          <w:bCs/>
        </w:rPr>
      </w:pPr>
    </w:p>
    <w:p w14:paraId="3A8C38DE" w14:textId="77777777" w:rsidR="000814C5" w:rsidRPr="002D242C" w:rsidRDefault="000814C5" w:rsidP="00541F2A">
      <w:pPr>
        <w:rPr>
          <w:rFonts w:ascii="Arial" w:hAnsi="Arial" w:cs="Arial"/>
          <w:b/>
        </w:rPr>
      </w:pPr>
      <w:bookmarkStart w:id="2" w:name="usercontactbegin"/>
      <w:bookmarkEnd w:id="2"/>
      <w:r w:rsidRPr="002D242C">
        <w:rPr>
          <w:rFonts w:ascii="Arial" w:hAnsi="Arial" w:cs="Arial"/>
          <w:b/>
        </w:rPr>
        <w:t>Your Right to Know</w:t>
      </w:r>
    </w:p>
    <w:p w14:paraId="306E60AF" w14:textId="77777777" w:rsidR="000814C5" w:rsidRPr="002D242C" w:rsidRDefault="000814C5" w:rsidP="00541F2A">
      <w:pPr>
        <w:rPr>
          <w:rFonts w:ascii="Arial" w:hAnsi="Arial" w:cs="Arial"/>
        </w:rPr>
      </w:pPr>
      <w:r w:rsidRPr="002D242C">
        <w:rPr>
          <w:rFonts w:ascii="Arial" w:hAnsi="Arial" w:cs="Arial"/>
        </w:rPr>
        <w:t>Democracy and Transparency</w:t>
      </w:r>
    </w:p>
    <w:p w14:paraId="157FF0B8" w14:textId="77777777" w:rsidR="000814C5" w:rsidRPr="002D242C" w:rsidRDefault="000814C5" w:rsidP="00541F2A">
      <w:pPr>
        <w:rPr>
          <w:rFonts w:ascii="Arial" w:hAnsi="Arial" w:cs="Arial"/>
        </w:rPr>
      </w:pPr>
      <w:r w:rsidRPr="002D242C">
        <w:rPr>
          <w:rFonts w:ascii="Arial" w:hAnsi="Arial" w:cs="Arial"/>
        </w:rPr>
        <w:t>Essex County Council</w:t>
      </w:r>
    </w:p>
    <w:p w14:paraId="68427FD5" w14:textId="77777777" w:rsidR="000814C5" w:rsidRPr="002D242C" w:rsidRDefault="000814C5" w:rsidP="00541F2A">
      <w:pPr>
        <w:rPr>
          <w:rFonts w:ascii="Arial" w:hAnsi="Arial" w:cs="Arial"/>
        </w:rPr>
      </w:pPr>
      <w:r w:rsidRPr="002D242C">
        <w:rPr>
          <w:rFonts w:ascii="Arial" w:hAnsi="Arial" w:cs="Arial"/>
        </w:rPr>
        <w:t>Telephone: 033301 38989</w:t>
      </w:r>
    </w:p>
    <w:p w14:paraId="5A2F0909" w14:textId="77777777" w:rsidR="000814C5" w:rsidRPr="002D242C" w:rsidRDefault="000814C5"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597A855F" w14:textId="77777777" w:rsidR="000814C5" w:rsidRDefault="000814C5" w:rsidP="00541F2A"/>
    <w:p w14:paraId="4C5B64F4" w14:textId="77777777" w:rsidR="00C729BB" w:rsidRDefault="00C729BB" w:rsidP="00541F2A"/>
    <w:sectPr w:rsidR="00C729BB"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EC98" w14:textId="77777777" w:rsidR="000814C5" w:rsidRDefault="000814C5">
      <w:r>
        <w:separator/>
      </w:r>
    </w:p>
  </w:endnote>
  <w:endnote w:type="continuationSeparator" w:id="0">
    <w:p w14:paraId="3BFA22A8" w14:textId="77777777" w:rsidR="000814C5" w:rsidRDefault="0008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7F13" w14:textId="77777777" w:rsidR="00C729BB" w:rsidRDefault="000814C5" w:rsidP="00A24FF6">
    <w:pPr>
      <w:pStyle w:val="Footer"/>
      <w:jc w:val="right"/>
    </w:pPr>
    <w:r>
      <w:rPr>
        <w:noProof/>
      </w:rPr>
      <w:drawing>
        <wp:inline distT="0" distB="0" distL="0" distR="0" wp14:anchorId="35D8BB31" wp14:editId="569211CE">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F335" w14:textId="77777777" w:rsidR="000814C5" w:rsidRDefault="000814C5">
      <w:r>
        <w:separator/>
      </w:r>
    </w:p>
  </w:footnote>
  <w:footnote w:type="continuationSeparator" w:id="0">
    <w:p w14:paraId="109F0C14" w14:textId="77777777" w:rsidR="000814C5" w:rsidRDefault="0008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509493CC">
      <w:start w:val="1"/>
      <w:numFmt w:val="decimal"/>
      <w:suff w:val="space"/>
      <w:lvlText w:val="Question %1 -"/>
      <w:lvlJc w:val="left"/>
      <w:pPr>
        <w:ind w:left="0" w:firstLine="0"/>
      </w:pPr>
      <w:rPr>
        <w:rFonts w:hint="default"/>
        <w:b/>
      </w:rPr>
    </w:lvl>
    <w:lvl w:ilvl="1" w:tplc="6F465574" w:tentative="1">
      <w:start w:val="1"/>
      <w:numFmt w:val="lowerLetter"/>
      <w:lvlText w:val="%2."/>
      <w:lvlJc w:val="left"/>
      <w:pPr>
        <w:ind w:left="1080" w:hanging="360"/>
      </w:pPr>
    </w:lvl>
    <w:lvl w:ilvl="2" w:tplc="DD08076A" w:tentative="1">
      <w:start w:val="1"/>
      <w:numFmt w:val="lowerRoman"/>
      <w:lvlText w:val="%3."/>
      <w:lvlJc w:val="right"/>
      <w:pPr>
        <w:ind w:left="1800" w:hanging="180"/>
      </w:pPr>
    </w:lvl>
    <w:lvl w:ilvl="3" w:tplc="EAD4447A" w:tentative="1">
      <w:start w:val="1"/>
      <w:numFmt w:val="decimal"/>
      <w:lvlText w:val="%4."/>
      <w:lvlJc w:val="left"/>
      <w:pPr>
        <w:ind w:left="2520" w:hanging="360"/>
      </w:pPr>
    </w:lvl>
    <w:lvl w:ilvl="4" w:tplc="726CFA18" w:tentative="1">
      <w:start w:val="1"/>
      <w:numFmt w:val="lowerLetter"/>
      <w:lvlText w:val="%5."/>
      <w:lvlJc w:val="left"/>
      <w:pPr>
        <w:ind w:left="3240" w:hanging="360"/>
      </w:pPr>
    </w:lvl>
    <w:lvl w:ilvl="5" w:tplc="2AB485B8" w:tentative="1">
      <w:start w:val="1"/>
      <w:numFmt w:val="lowerRoman"/>
      <w:lvlText w:val="%6."/>
      <w:lvlJc w:val="right"/>
      <w:pPr>
        <w:ind w:left="3960" w:hanging="180"/>
      </w:pPr>
    </w:lvl>
    <w:lvl w:ilvl="6" w:tplc="7EF4FEF2" w:tentative="1">
      <w:start w:val="1"/>
      <w:numFmt w:val="decimal"/>
      <w:lvlText w:val="%7."/>
      <w:lvlJc w:val="left"/>
      <w:pPr>
        <w:ind w:left="4680" w:hanging="360"/>
      </w:pPr>
    </w:lvl>
    <w:lvl w:ilvl="7" w:tplc="0EAC4BA6" w:tentative="1">
      <w:start w:val="1"/>
      <w:numFmt w:val="lowerLetter"/>
      <w:lvlText w:val="%8."/>
      <w:lvlJc w:val="left"/>
      <w:pPr>
        <w:ind w:left="5400" w:hanging="360"/>
      </w:pPr>
    </w:lvl>
    <w:lvl w:ilvl="8" w:tplc="AC64FA16" w:tentative="1">
      <w:start w:val="1"/>
      <w:numFmt w:val="lowerRoman"/>
      <w:lvlText w:val="%9."/>
      <w:lvlJc w:val="right"/>
      <w:pPr>
        <w:ind w:left="6120" w:hanging="180"/>
      </w:pPr>
    </w:lvl>
  </w:abstractNum>
  <w:num w:numId="1" w16cid:durableId="3678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C729BB"/>
    <w:rsid w:val="000814C5"/>
    <w:rsid w:val="00404D63"/>
    <w:rsid w:val="007E69E2"/>
    <w:rsid w:val="00A92BCF"/>
    <w:rsid w:val="00C72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F5B49"/>
  <w15:docId w15:val="{2CE586BC-0AEA-4303-9EE7-0E8724F5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404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0453">
      <w:bodyDiv w:val="1"/>
      <w:marLeft w:val="0"/>
      <w:marRight w:val="0"/>
      <w:marTop w:val="0"/>
      <w:marBottom w:val="0"/>
      <w:divBdr>
        <w:top w:val="none" w:sz="0" w:space="0" w:color="auto"/>
        <w:left w:val="none" w:sz="0" w:space="0" w:color="auto"/>
        <w:bottom w:val="none" w:sz="0" w:space="0" w:color="auto"/>
        <w:right w:val="none" w:sz="0" w:space="0" w:color="auto"/>
      </w:divBdr>
      <w:divsChild>
        <w:div w:id="1935672414">
          <w:marLeft w:val="0"/>
          <w:marRight w:val="0"/>
          <w:marTop w:val="0"/>
          <w:marBottom w:val="0"/>
          <w:divBdr>
            <w:top w:val="none" w:sz="0" w:space="0" w:color="auto"/>
            <w:left w:val="none" w:sz="0" w:space="0" w:color="auto"/>
            <w:bottom w:val="none" w:sz="0" w:space="0" w:color="auto"/>
            <w:right w:val="none" w:sz="0" w:space="0" w:color="auto"/>
          </w:divBdr>
        </w:div>
        <w:div w:id="402607113">
          <w:marLeft w:val="0"/>
          <w:marRight w:val="0"/>
          <w:marTop w:val="0"/>
          <w:marBottom w:val="0"/>
          <w:divBdr>
            <w:top w:val="none" w:sz="0" w:space="0" w:color="auto"/>
            <w:left w:val="none" w:sz="0" w:space="0" w:color="auto"/>
            <w:bottom w:val="none" w:sz="0" w:space="0" w:color="auto"/>
            <w:right w:val="none" w:sz="0" w:space="0" w:color="auto"/>
          </w:divBdr>
        </w:div>
        <w:div w:id="316693808">
          <w:marLeft w:val="0"/>
          <w:marRight w:val="0"/>
          <w:marTop w:val="0"/>
          <w:marBottom w:val="0"/>
          <w:divBdr>
            <w:top w:val="none" w:sz="0" w:space="0" w:color="auto"/>
            <w:left w:val="none" w:sz="0" w:space="0" w:color="auto"/>
            <w:bottom w:val="none" w:sz="0" w:space="0" w:color="auto"/>
            <w:right w:val="none" w:sz="0" w:space="0" w:color="auto"/>
          </w:divBdr>
        </w:div>
        <w:div w:id="243414498">
          <w:marLeft w:val="0"/>
          <w:marRight w:val="0"/>
          <w:marTop w:val="0"/>
          <w:marBottom w:val="0"/>
          <w:divBdr>
            <w:top w:val="none" w:sz="0" w:space="0" w:color="auto"/>
            <w:left w:val="none" w:sz="0" w:space="0" w:color="auto"/>
            <w:bottom w:val="none" w:sz="0" w:space="0" w:color="auto"/>
            <w:right w:val="none" w:sz="0" w:space="0" w:color="auto"/>
          </w:divBdr>
        </w:div>
      </w:divsChild>
    </w:div>
    <w:div w:id="1107041723">
      <w:bodyDiv w:val="1"/>
      <w:marLeft w:val="0"/>
      <w:marRight w:val="0"/>
      <w:marTop w:val="0"/>
      <w:marBottom w:val="0"/>
      <w:divBdr>
        <w:top w:val="none" w:sz="0" w:space="0" w:color="auto"/>
        <w:left w:val="none" w:sz="0" w:space="0" w:color="auto"/>
        <w:bottom w:val="none" w:sz="0" w:space="0" w:color="auto"/>
        <w:right w:val="none" w:sz="0" w:space="0" w:color="auto"/>
      </w:divBdr>
      <w:divsChild>
        <w:div w:id="1674260217">
          <w:marLeft w:val="0"/>
          <w:marRight w:val="0"/>
          <w:marTop w:val="0"/>
          <w:marBottom w:val="0"/>
          <w:divBdr>
            <w:top w:val="none" w:sz="0" w:space="0" w:color="auto"/>
            <w:left w:val="none" w:sz="0" w:space="0" w:color="auto"/>
            <w:bottom w:val="none" w:sz="0" w:space="0" w:color="auto"/>
            <w:right w:val="none" w:sz="0" w:space="0" w:color="auto"/>
          </w:divBdr>
        </w:div>
        <w:div w:id="784613875">
          <w:marLeft w:val="0"/>
          <w:marRight w:val="0"/>
          <w:marTop w:val="0"/>
          <w:marBottom w:val="0"/>
          <w:divBdr>
            <w:top w:val="none" w:sz="0" w:space="0" w:color="auto"/>
            <w:left w:val="none" w:sz="0" w:space="0" w:color="auto"/>
            <w:bottom w:val="none" w:sz="0" w:space="0" w:color="auto"/>
            <w:right w:val="none" w:sz="0" w:space="0" w:color="auto"/>
          </w:divBdr>
        </w:div>
        <w:div w:id="842088193">
          <w:marLeft w:val="0"/>
          <w:marRight w:val="0"/>
          <w:marTop w:val="0"/>
          <w:marBottom w:val="0"/>
          <w:divBdr>
            <w:top w:val="none" w:sz="0" w:space="0" w:color="auto"/>
            <w:left w:val="none" w:sz="0" w:space="0" w:color="auto"/>
            <w:bottom w:val="none" w:sz="0" w:space="0" w:color="auto"/>
            <w:right w:val="none" w:sz="0" w:space="0" w:color="auto"/>
          </w:divBdr>
        </w:div>
        <w:div w:id="72957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2026-03-12T16:15:00Z</dcterms:created>
  <dcterms:modified xsi:type="dcterms:W3CDTF">2026-03-12T16:15:00Z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2c72fbe2-444b-412c-a90a-a6d45c311819</vt:lpwstr>
  </property>
  <property fmtid="{D5CDD505-2E9C-101B-9397-08002B2CF9AE}" pid="11" name="Respond_CaseId">
    <vt:lpwstr>d7dbbbf8-949a-4d37-ba57-d563c57718b2</vt:lpwstr>
  </property>
  <property fmtid="{D5CDD505-2E9C-101B-9397-08002B2CF9AE}" pid="12" name="Respond_Checksum">
    <vt:lpwstr>uRPwIJaJI6ogwPo2Ht5012UfunI=</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0710c8fc-1ab7-465a-b1c3-cb8dea1fff7e</vt:lpwstr>
  </property>
  <property fmtid="{D5CDD505-2E9C-101B-9397-08002B2CF9AE}" pid="16" name="Respond_DocumentLocale">
    <vt:lpwstr>en-GB</vt:lpwstr>
  </property>
  <property fmtid="{D5CDD505-2E9C-101B-9397-08002B2CF9AE}" pid="17" name="Respond_DocumentName">
    <vt:lpwstr>ECC20015412 03 26-FOI Response Template-12032026.docx</vt:lpwstr>
  </property>
  <property fmtid="{D5CDD505-2E9C-101B-9397-08002B2CF9AE}" pid="18" name="Respond_InternalLoginId">
    <vt:lpwstr>798e5b7b-a84f-4872-9253-92f3b2421f5f</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