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F062" w14:textId="77777777" w:rsidR="002F6584" w:rsidRDefault="002F6584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23337D" wp14:editId="597B3041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4C4C2" w14:textId="77777777" w:rsidR="002F6584" w:rsidRDefault="002F6584" w:rsidP="001572E4">
      <w:pPr>
        <w:jc w:val="right"/>
        <w:rPr>
          <w:rFonts w:ascii="Arial" w:hAnsi="Arial" w:cs="Arial"/>
          <w:b/>
        </w:rPr>
      </w:pPr>
    </w:p>
    <w:p w14:paraId="56DD0231" w14:textId="77777777" w:rsidR="002F6584" w:rsidRDefault="002F6584" w:rsidP="006A78E9">
      <w:pPr>
        <w:rPr>
          <w:rFonts w:ascii="Arial" w:hAnsi="Arial" w:cs="Arial"/>
          <w:b/>
        </w:rPr>
      </w:pPr>
    </w:p>
    <w:p w14:paraId="77AA0915" w14:textId="77777777" w:rsidR="002F6584" w:rsidRDefault="002F6584" w:rsidP="006A78E9">
      <w:pPr>
        <w:rPr>
          <w:rFonts w:ascii="Arial" w:hAnsi="Arial" w:cs="Arial"/>
          <w:b/>
        </w:rPr>
      </w:pPr>
    </w:p>
    <w:p w14:paraId="512B716D" w14:textId="77777777" w:rsidR="002F6584" w:rsidRDefault="002F6584" w:rsidP="006A78E9">
      <w:pPr>
        <w:rPr>
          <w:rFonts w:ascii="Arial" w:hAnsi="Arial" w:cs="Arial"/>
          <w:b/>
        </w:rPr>
      </w:pPr>
    </w:p>
    <w:p w14:paraId="0AAB33C0" w14:textId="77777777" w:rsidR="002F6584" w:rsidRDefault="002F6584" w:rsidP="006A78E9">
      <w:pPr>
        <w:rPr>
          <w:rFonts w:ascii="Arial" w:hAnsi="Arial" w:cs="Arial"/>
          <w:b/>
        </w:rPr>
      </w:pPr>
    </w:p>
    <w:p w14:paraId="64ECF55C" w14:textId="77777777" w:rsidR="002F6584" w:rsidRDefault="002F6584" w:rsidP="007227A8">
      <w:pPr>
        <w:rPr>
          <w:rFonts w:ascii="Arial" w:hAnsi="Arial" w:cs="Arial"/>
          <w:b/>
        </w:rPr>
      </w:pPr>
    </w:p>
    <w:p w14:paraId="718DB57E" w14:textId="77777777" w:rsidR="002F6584" w:rsidRPr="00CF02EC" w:rsidRDefault="002F6584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64789244" w14:textId="77777777" w:rsidR="002F6584" w:rsidRPr="00CF02EC" w:rsidRDefault="002F6584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0901F56" w14:textId="20EE385D" w:rsidR="002F6584" w:rsidRDefault="002F6584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ECC19300031 10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A041DC">
        <w:rPr>
          <w:rFonts w:ascii="Arial" w:hAnsi="Arial" w:cs="Arial"/>
          <w:szCs w:val="36"/>
        </w:rPr>
        <w:t>04</w:t>
      </w:r>
      <w:r>
        <w:rPr>
          <w:rFonts w:ascii="Arial" w:hAnsi="Arial" w:cs="Arial"/>
          <w:szCs w:val="36"/>
        </w:rPr>
        <w:t xml:space="preserve"> </w:t>
      </w:r>
      <w:r w:rsidR="00A041DC">
        <w:rPr>
          <w:rFonts w:ascii="Arial" w:hAnsi="Arial" w:cs="Arial"/>
          <w:szCs w:val="36"/>
        </w:rPr>
        <w:t>November</w:t>
      </w:r>
      <w:r>
        <w:rPr>
          <w:rFonts w:ascii="Arial" w:hAnsi="Arial" w:cs="Arial"/>
          <w:szCs w:val="36"/>
        </w:rPr>
        <w:t xml:space="preserve"> 2025</w:t>
      </w:r>
      <w:bookmarkEnd w:id="1"/>
    </w:p>
    <w:p w14:paraId="340ED78C" w14:textId="77777777" w:rsidR="002F6584" w:rsidRDefault="002F6584" w:rsidP="00BE073B">
      <w:pPr>
        <w:rPr>
          <w:rFonts w:ascii="Arial" w:hAnsi="Arial" w:cs="Arial"/>
        </w:rPr>
      </w:pPr>
    </w:p>
    <w:p w14:paraId="386FDD45" w14:textId="7F61DCE3" w:rsidR="002F6584" w:rsidRPr="003F13CF" w:rsidRDefault="002F6584" w:rsidP="006C418C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9FD2054BC1344AA7A5B7E91803594A44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A041DC">
            <w:rPr>
              <w:rFonts w:ascii="Arial" w:eastAsia="Arial" w:hAnsi="Arial" w:cs="Arial"/>
              <w:lang w:val="en-US"/>
            </w:rPr>
            <w:t>does hold some of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294B626D" w14:textId="6D82F580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1 - </w:t>
      </w:r>
      <w:bookmarkStart w:id="2" w:name="Rc2995d63a8204414b0dd8827c87685b3"/>
      <w:r w:rsidR="00242DA5">
        <w:rPr>
          <w:rFonts w:ascii="Arial" w:hAnsi="Arial" w:cs="Arial"/>
          <w:b/>
        </w:rPr>
        <w:t>Under the Freedom of Information Act 2000, Please provide the following Information for the most recent full financial year available:</w:t>
      </w:r>
    </w:p>
    <w:p w14:paraId="7997F23D" w14:textId="4C2465EA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</w:t>
      </w:r>
      <w:r w:rsidR="00242DA5">
        <w:rPr>
          <w:rFonts w:ascii="Arial" w:hAnsi="Arial" w:cs="Arial"/>
          <w:b/>
        </w:rPr>
        <w:t xml:space="preserve">he total number of </w:t>
      </w:r>
      <w:proofErr w:type="gramStart"/>
      <w:r w:rsidR="00242DA5">
        <w:rPr>
          <w:rFonts w:ascii="Arial" w:hAnsi="Arial" w:cs="Arial"/>
          <w:b/>
        </w:rPr>
        <w:t>freedom</w:t>
      </w:r>
      <w:proofErr w:type="gramEnd"/>
      <w:r w:rsidR="00242DA5">
        <w:rPr>
          <w:rFonts w:ascii="Arial" w:hAnsi="Arial" w:cs="Arial"/>
          <w:b/>
        </w:rPr>
        <w:t xml:space="preserve"> of Information (FOI) requests handled.</w:t>
      </w:r>
    </w:p>
    <w:bookmarkEnd w:id="2"/>
    <w:p w14:paraId="553501C6" w14:textId="77777777" w:rsidR="002F6584" w:rsidRDefault="002F6584" w:rsidP="00BE073B">
      <w:pPr>
        <w:rPr>
          <w:rFonts w:ascii="Arial" w:hAnsi="Arial" w:cs="Arial"/>
        </w:rPr>
      </w:pPr>
    </w:p>
    <w:p w14:paraId="1AC9AAFC" w14:textId="06EECBF4" w:rsidR="00242DA5" w:rsidRPr="008B54FB" w:rsidRDefault="00242DA5" w:rsidP="00242DA5">
      <w:pPr>
        <w:textAlignment w:val="baseline"/>
        <w:rPr>
          <w:rFonts w:ascii="Segoe UI" w:hAnsi="Segoe UI" w:cs="Segoe UI"/>
          <w:sz w:val="18"/>
          <w:szCs w:val="18"/>
        </w:rPr>
      </w:pPr>
      <w:r w:rsidRPr="00DD633E">
        <w:rPr>
          <w:rFonts w:ascii="Arial" w:hAnsi="Arial" w:cs="Arial"/>
        </w:rPr>
        <w:t>I can confirm that Essex County Council does hold this information, but it is exempt from disclosure</w:t>
      </w:r>
      <w:r>
        <w:rPr>
          <w:rFonts w:ascii="Arial" w:hAnsi="Arial" w:cs="Arial"/>
        </w:rPr>
        <w:t xml:space="preserve"> under </w:t>
      </w:r>
      <w:r w:rsidRPr="003C72AC">
        <w:rPr>
          <w:rFonts w:ascii="Arial" w:hAnsi="Arial" w:cs="Arial"/>
        </w:rPr>
        <w:t xml:space="preserve">Section 21 of the Act because the information is available elsewhere. The information you have requested is available </w:t>
      </w:r>
      <w:r>
        <w:rPr>
          <w:rFonts w:ascii="Arial" w:hAnsi="Arial" w:cs="Arial"/>
        </w:rPr>
        <w:t xml:space="preserve">on our website at </w:t>
      </w:r>
      <w:r w:rsidRPr="003C72AC">
        <w:rPr>
          <w:rFonts w:ascii="Arial" w:hAnsi="Arial" w:cs="Arial"/>
        </w:rPr>
        <w:t> </w:t>
      </w:r>
      <w:hyperlink r:id="rId7" w:history="1">
        <w:r w:rsidRPr="003B387E">
          <w:rPr>
            <w:rStyle w:val="Hyperlink"/>
            <w:rFonts w:ascii="Arial" w:hAnsi="Arial" w:cs="Arial"/>
            <w:i/>
            <w:iCs/>
          </w:rPr>
          <w:t>https://www.essex.gov.uk/sites/default/files/2025-10/performance%20data%20in%20relation%20to%20statutory%20Requests%20for%20Information%20-%2016.10.25.xlsx</w:t>
        </w:r>
      </w:hyperlink>
      <w:r>
        <w:rPr>
          <w:rFonts w:ascii="Arial" w:hAnsi="Arial" w:cs="Arial"/>
          <w:i/>
          <w:iCs/>
        </w:rPr>
        <w:t xml:space="preserve"> </w:t>
      </w:r>
    </w:p>
    <w:p w14:paraId="45B1551F" w14:textId="77777777" w:rsidR="00242DA5" w:rsidRDefault="00242DA5" w:rsidP="00242DA5"/>
    <w:p w14:paraId="3F1B5C5B" w14:textId="2DD35EDF" w:rsidR="00242DA5" w:rsidRDefault="00242DA5" w:rsidP="00242DA5">
      <w:pPr>
        <w:rPr>
          <w:rFonts w:ascii="Arial" w:hAnsi="Arial" w:cs="Arial"/>
        </w:rPr>
      </w:pPr>
      <w:r w:rsidRPr="00D67CC5">
        <w:rPr>
          <w:rFonts w:ascii="Arial" w:hAnsi="Arial" w:cs="Arial"/>
        </w:rPr>
        <w:t>This acts as a refusal notice in respect of this element of your request.</w:t>
      </w:r>
    </w:p>
    <w:p w14:paraId="576F5BE2" w14:textId="77777777" w:rsidR="00626654" w:rsidRDefault="00626654" w:rsidP="00242DA5">
      <w:pPr>
        <w:rPr>
          <w:rFonts w:ascii="Arial" w:hAnsi="Arial" w:cs="Arial"/>
        </w:rPr>
      </w:pPr>
    </w:p>
    <w:p w14:paraId="2FD65059" w14:textId="61C6A63C" w:rsidR="00626654" w:rsidRDefault="00626654" w:rsidP="00242DA5">
      <w:pPr>
        <w:rPr>
          <w:rFonts w:ascii="Arial" w:hAnsi="Arial" w:cs="Arial"/>
        </w:rPr>
      </w:pPr>
      <w:r>
        <w:rPr>
          <w:rFonts w:ascii="Arial" w:hAnsi="Arial" w:cs="Arial"/>
        </w:rPr>
        <w:t>Please note that our reporting is on both FOI and EIR in combination.</w:t>
      </w:r>
    </w:p>
    <w:p w14:paraId="1247DF23" w14:textId="77777777" w:rsidR="002F6584" w:rsidRDefault="002F6584" w:rsidP="00BE073B">
      <w:pPr>
        <w:rPr>
          <w:rFonts w:ascii="Arial" w:hAnsi="Arial" w:cs="Arial"/>
          <w:szCs w:val="20"/>
        </w:rPr>
      </w:pPr>
    </w:p>
    <w:p w14:paraId="6A47F364" w14:textId="2EFBF75E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2 - </w:t>
      </w:r>
      <w:r w:rsidR="00242DA5">
        <w:rPr>
          <w:rFonts w:ascii="Arial" w:hAnsi="Arial" w:cs="Arial"/>
          <w:b/>
        </w:rPr>
        <w:t>The number of full-time equivalent (</w:t>
      </w:r>
      <w:proofErr w:type="spellStart"/>
      <w:r w:rsidR="00242DA5">
        <w:rPr>
          <w:rFonts w:ascii="Arial" w:hAnsi="Arial" w:cs="Arial"/>
          <w:b/>
        </w:rPr>
        <w:t>fte</w:t>
      </w:r>
      <w:proofErr w:type="spellEnd"/>
      <w:r w:rsidR="00242DA5">
        <w:rPr>
          <w:rFonts w:ascii="Arial" w:hAnsi="Arial" w:cs="Arial"/>
          <w:b/>
        </w:rPr>
        <w:t>) and part-time employees involved in handling FOI requests.</w:t>
      </w:r>
    </w:p>
    <w:p w14:paraId="65512D93" w14:textId="77777777" w:rsidR="002F6584" w:rsidRDefault="002F6584" w:rsidP="00BE073B">
      <w:pPr>
        <w:rPr>
          <w:rFonts w:ascii="Arial" w:hAnsi="Arial" w:cs="Arial"/>
        </w:rPr>
      </w:pPr>
    </w:p>
    <w:p w14:paraId="764E4FF8" w14:textId="264BF8FF" w:rsidR="002F6584" w:rsidRDefault="0033105A" w:rsidP="00BE073B">
      <w:pPr>
        <w:rPr>
          <w:rFonts w:ascii="Arial" w:hAnsi="Arial" w:cs="Arial"/>
        </w:rPr>
      </w:pPr>
      <w:r>
        <w:rPr>
          <w:rFonts w:ascii="Arial" w:hAnsi="Arial" w:cs="Arial"/>
        </w:rPr>
        <w:t>These requests are handled by teams across the organisation but are a part of wider job specifications. We do have a small administration team for these requests</w:t>
      </w:r>
      <w:r w:rsidR="002D0F77">
        <w:rPr>
          <w:rFonts w:ascii="Arial" w:hAnsi="Arial" w:cs="Arial"/>
        </w:rPr>
        <w:t xml:space="preserve"> which consists of </w:t>
      </w:r>
      <w:r w:rsidR="00242DA5">
        <w:rPr>
          <w:rFonts w:ascii="Arial" w:hAnsi="Arial" w:cs="Arial"/>
        </w:rPr>
        <w:t xml:space="preserve">2.6 </w:t>
      </w:r>
      <w:proofErr w:type="spellStart"/>
      <w:r w:rsidR="00242DA5">
        <w:rPr>
          <w:rFonts w:ascii="Arial" w:hAnsi="Arial" w:cs="Arial"/>
        </w:rPr>
        <w:t>fte</w:t>
      </w:r>
      <w:proofErr w:type="spellEnd"/>
    </w:p>
    <w:p w14:paraId="355EC8B1" w14:textId="77777777" w:rsidR="002F6584" w:rsidRDefault="002F6584" w:rsidP="00BE073B">
      <w:pPr>
        <w:rPr>
          <w:rFonts w:ascii="Arial" w:hAnsi="Arial" w:cs="Arial"/>
          <w:szCs w:val="20"/>
        </w:rPr>
      </w:pPr>
    </w:p>
    <w:p w14:paraId="104601D9" w14:textId="6C350728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3 - </w:t>
      </w:r>
      <w:r w:rsidR="00242DA5">
        <w:rPr>
          <w:rFonts w:ascii="Arial" w:hAnsi="Arial" w:cs="Arial"/>
          <w:b/>
        </w:rPr>
        <w:t>The names of any software systems or tools used by the FOI team to manage or track requests.</w:t>
      </w:r>
    </w:p>
    <w:p w14:paraId="68C1A99C" w14:textId="77777777" w:rsidR="002F6584" w:rsidRDefault="002F6584" w:rsidP="00BE073B">
      <w:pPr>
        <w:rPr>
          <w:rFonts w:ascii="Arial" w:hAnsi="Arial" w:cs="Arial"/>
        </w:rPr>
      </w:pPr>
    </w:p>
    <w:p w14:paraId="6894C652" w14:textId="567FB06F" w:rsidR="002F6584" w:rsidRDefault="00242DA5" w:rsidP="00BE073B">
      <w:pPr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Aptean</w:t>
      </w:r>
      <w:proofErr w:type="spellEnd"/>
      <w:r>
        <w:rPr>
          <w:rFonts w:ascii="Arial" w:hAnsi="Arial" w:cs="Arial"/>
          <w:szCs w:val="20"/>
        </w:rPr>
        <w:t xml:space="preserve"> Respond</w:t>
      </w:r>
    </w:p>
    <w:p w14:paraId="2E893346" w14:textId="77777777" w:rsidR="002F6584" w:rsidRDefault="002F6584" w:rsidP="00BE073B">
      <w:pPr>
        <w:rPr>
          <w:rFonts w:ascii="Arial" w:hAnsi="Arial" w:cs="Arial"/>
          <w:szCs w:val="20"/>
        </w:rPr>
      </w:pPr>
    </w:p>
    <w:p w14:paraId="6080C517" w14:textId="18E2E1D1" w:rsidR="002F6584" w:rsidRDefault="002F6584" w:rsidP="00BE073B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4 - </w:t>
      </w:r>
      <w:r w:rsidR="00242DA5">
        <w:rPr>
          <w:rFonts w:ascii="Arial" w:hAnsi="Arial" w:cs="Arial"/>
          <w:b/>
        </w:rPr>
        <w:t>The total annual cost of those software systems.</w:t>
      </w:r>
    </w:p>
    <w:p w14:paraId="4715FA31" w14:textId="77777777" w:rsidR="002F6584" w:rsidRDefault="002F6584" w:rsidP="00BE073B">
      <w:pPr>
        <w:rPr>
          <w:rFonts w:ascii="Arial" w:hAnsi="Arial" w:cs="Arial"/>
        </w:rPr>
      </w:pPr>
    </w:p>
    <w:p w14:paraId="70FD3BFB" w14:textId="79B005A9" w:rsidR="00626654" w:rsidRDefault="00F51F28" w:rsidP="00BE073B">
      <w:pPr>
        <w:rPr>
          <w:rFonts w:ascii="Arial" w:hAnsi="Arial" w:cs="Arial"/>
        </w:rPr>
      </w:pPr>
      <w:r w:rsidRPr="00F51F28">
        <w:rPr>
          <w:rFonts w:ascii="Arial" w:hAnsi="Arial" w:cs="Arial"/>
        </w:rPr>
        <w:t>£42,406.99</w:t>
      </w:r>
    </w:p>
    <w:p w14:paraId="3904B751" w14:textId="77777777" w:rsidR="00F51F28" w:rsidRDefault="00F51F28" w:rsidP="00BE073B">
      <w:pPr>
        <w:rPr>
          <w:rFonts w:ascii="Arial" w:hAnsi="Arial" w:cs="Arial"/>
        </w:rPr>
      </w:pPr>
    </w:p>
    <w:p w14:paraId="72FCDC0B" w14:textId="1CB4FEC2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5 - </w:t>
      </w:r>
      <w:r w:rsidR="00242DA5">
        <w:rPr>
          <w:rFonts w:ascii="Arial" w:hAnsi="Arial" w:cs="Arial"/>
          <w:b/>
        </w:rPr>
        <w:t>Any statistics or recorded information showing the average, median, and (if available) upper-quartile time spent per FOI request.</w:t>
      </w:r>
    </w:p>
    <w:p w14:paraId="69929652" w14:textId="77777777" w:rsidR="002F6584" w:rsidRDefault="002F6584" w:rsidP="00BE073B">
      <w:pPr>
        <w:rPr>
          <w:rFonts w:ascii="Arial" w:hAnsi="Arial" w:cs="Arial"/>
        </w:rPr>
      </w:pPr>
    </w:p>
    <w:p w14:paraId="379DA4A0" w14:textId="1D1C3BB7" w:rsidR="002F6584" w:rsidRDefault="00242DA5" w:rsidP="00BE073B">
      <w:pPr>
        <w:rPr>
          <w:rFonts w:ascii="Arial" w:hAnsi="Arial" w:cs="Arial"/>
        </w:rPr>
      </w:pPr>
      <w:r>
        <w:rPr>
          <w:rFonts w:ascii="Arial" w:hAnsi="Arial" w:cs="Arial"/>
        </w:rPr>
        <w:t>We do not hold this information as it is not recorded.</w:t>
      </w:r>
    </w:p>
    <w:p w14:paraId="35C169FD" w14:textId="77777777" w:rsidR="002F6584" w:rsidRDefault="002F6584" w:rsidP="00BE073B">
      <w:pPr>
        <w:rPr>
          <w:rFonts w:ascii="Arial" w:hAnsi="Arial" w:cs="Arial"/>
        </w:rPr>
      </w:pPr>
    </w:p>
    <w:p w14:paraId="580BDCE9" w14:textId="5E5468C6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6 - </w:t>
      </w:r>
      <w:r w:rsidR="00242DA5">
        <w:rPr>
          <w:rFonts w:ascii="Arial" w:hAnsi="Arial" w:cs="Arial"/>
          <w:b/>
        </w:rPr>
        <w:t>The total salary cost of each employee (or, if easier, the total salary expenditure for all FOI-handling staff).</w:t>
      </w:r>
    </w:p>
    <w:p w14:paraId="5A26B3DB" w14:textId="77777777" w:rsidR="002F6584" w:rsidRDefault="002F6584" w:rsidP="00BE073B">
      <w:pPr>
        <w:rPr>
          <w:rFonts w:ascii="Arial" w:hAnsi="Arial" w:cs="Arial"/>
        </w:rPr>
      </w:pPr>
    </w:p>
    <w:p w14:paraId="273F17A5" w14:textId="77777777" w:rsidR="00C5007F" w:rsidRDefault="00C5007F" w:rsidP="00C5007F">
      <w:pPr>
        <w:rPr>
          <w:rFonts w:ascii="Arial" w:hAnsi="Arial" w:cs="Arial"/>
        </w:rPr>
      </w:pPr>
      <w:r>
        <w:rPr>
          <w:rFonts w:ascii="Arial" w:hAnsi="Arial" w:cs="Arial"/>
        </w:rPr>
        <w:t>£71,897.80</w:t>
      </w:r>
    </w:p>
    <w:p w14:paraId="29654751" w14:textId="77777777" w:rsidR="002F6584" w:rsidRDefault="002F6584" w:rsidP="00BE073B">
      <w:pPr>
        <w:rPr>
          <w:rFonts w:ascii="Arial" w:hAnsi="Arial" w:cs="Arial"/>
        </w:rPr>
      </w:pPr>
    </w:p>
    <w:p w14:paraId="2D6DA726" w14:textId="4ADE9657" w:rsidR="002F6584" w:rsidRDefault="002F6584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7 - C</w:t>
      </w:r>
      <w:r w:rsidR="00242DA5">
        <w:rPr>
          <w:rFonts w:ascii="Arial" w:hAnsi="Arial" w:cs="Arial"/>
          <w:b/>
        </w:rPr>
        <w:t>opies of any internal communications, reports, or evaluations discussing the cost or effectiveness of FOI handling.</w:t>
      </w:r>
    </w:p>
    <w:p w14:paraId="62B22389" w14:textId="77777777" w:rsidR="002F6584" w:rsidRDefault="002F6584" w:rsidP="00BE073B">
      <w:pPr>
        <w:rPr>
          <w:rFonts w:ascii="Arial" w:hAnsi="Arial" w:cs="Arial"/>
        </w:rPr>
      </w:pPr>
    </w:p>
    <w:p w14:paraId="670A2A97" w14:textId="53822304" w:rsidR="002F6584" w:rsidRDefault="00242DA5" w:rsidP="007227A8">
      <w:pPr>
        <w:rPr>
          <w:rFonts w:ascii="Arial" w:hAnsi="Arial" w:cs="Arial"/>
        </w:rPr>
      </w:pPr>
      <w:r>
        <w:rPr>
          <w:rFonts w:ascii="Arial" w:hAnsi="Arial" w:cs="Arial"/>
        </w:rPr>
        <w:t>We do not hold this information.</w:t>
      </w:r>
    </w:p>
    <w:p w14:paraId="322DB89B" w14:textId="77777777" w:rsidR="00242DA5" w:rsidRDefault="00242DA5" w:rsidP="007227A8">
      <w:pPr>
        <w:rPr>
          <w:rFonts w:ascii="Arial" w:hAnsi="Arial" w:cs="Arial"/>
        </w:rPr>
      </w:pPr>
    </w:p>
    <w:p w14:paraId="0C10CB4F" w14:textId="10EAD568" w:rsidR="002F6584" w:rsidRDefault="002F6584" w:rsidP="00722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8 - C</w:t>
      </w:r>
      <w:r w:rsidR="00242DA5">
        <w:rPr>
          <w:rFonts w:ascii="Arial" w:hAnsi="Arial" w:cs="Arial"/>
          <w:b/>
        </w:rPr>
        <w:t>onfirmation of whether the system used for FOI handling is also used for subject access requests, complaints, or any other casework.</w:t>
      </w:r>
    </w:p>
    <w:p w14:paraId="7B54511D" w14:textId="77777777" w:rsidR="002F6584" w:rsidRDefault="002F6584" w:rsidP="009479A4">
      <w:pPr>
        <w:rPr>
          <w:rFonts w:ascii="Arial" w:hAnsi="Arial" w:cs="Arial"/>
          <w:b/>
        </w:rPr>
      </w:pPr>
    </w:p>
    <w:p w14:paraId="6CB8C74F" w14:textId="1F0FE435" w:rsidR="002F6584" w:rsidRPr="00242DA5" w:rsidRDefault="00242DA5" w:rsidP="009479A4">
      <w:pPr>
        <w:rPr>
          <w:rFonts w:ascii="Arial" w:hAnsi="Arial" w:cs="Arial"/>
          <w:bCs/>
        </w:rPr>
      </w:pPr>
      <w:proofErr w:type="spellStart"/>
      <w:r w:rsidRPr="00242DA5">
        <w:rPr>
          <w:rFonts w:ascii="Arial" w:hAnsi="Arial" w:cs="Arial"/>
          <w:bCs/>
        </w:rPr>
        <w:t>Aptean</w:t>
      </w:r>
      <w:proofErr w:type="spellEnd"/>
      <w:r w:rsidRPr="00242DA5">
        <w:rPr>
          <w:rFonts w:ascii="Arial" w:hAnsi="Arial" w:cs="Arial"/>
          <w:bCs/>
        </w:rPr>
        <w:t xml:space="preserve"> Respond which is used for FOI case management is also used for corporate and statutory complaints, Member Enquiries</w:t>
      </w:r>
      <w:r>
        <w:rPr>
          <w:rFonts w:ascii="Arial" w:hAnsi="Arial" w:cs="Arial"/>
          <w:bCs/>
        </w:rPr>
        <w:t>,</w:t>
      </w:r>
      <w:r w:rsidRPr="00242DA5">
        <w:rPr>
          <w:rFonts w:ascii="Arial" w:hAnsi="Arial" w:cs="Arial"/>
          <w:bCs/>
        </w:rPr>
        <w:t xml:space="preserve"> and Data Protection Rights Requests.</w:t>
      </w:r>
    </w:p>
    <w:p w14:paraId="07C3129F" w14:textId="77777777" w:rsidR="002F6584" w:rsidRDefault="002F6584" w:rsidP="009479A4">
      <w:pPr>
        <w:rPr>
          <w:rFonts w:ascii="Arial" w:hAnsi="Arial" w:cs="Arial"/>
          <w:b/>
        </w:rPr>
      </w:pPr>
    </w:p>
    <w:p w14:paraId="6C51346B" w14:textId="77777777" w:rsidR="002F6584" w:rsidRDefault="002F6584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0254DDA4" w14:textId="77777777" w:rsidR="002F6584" w:rsidRDefault="002F6584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0CC79E4B" w14:textId="77777777" w:rsidR="002F6584" w:rsidRDefault="002F6584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61106230" w14:textId="77777777" w:rsidR="002F6584" w:rsidRDefault="002F6584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C93AC16" w14:textId="77777777" w:rsidR="002F6584" w:rsidRDefault="002F6584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83D9EAF" w14:textId="77777777" w:rsidR="002F6584" w:rsidRPr="006A78E9" w:rsidRDefault="002F6584" w:rsidP="006A78E9">
      <w:pPr>
        <w:jc w:val="both"/>
        <w:rPr>
          <w:rFonts w:ascii="Arial" w:hAnsi="Arial" w:cs="Arial"/>
          <w:sz w:val="22"/>
          <w:szCs w:val="22"/>
        </w:rPr>
      </w:pPr>
    </w:p>
    <w:p w14:paraId="4EFD7F7B" w14:textId="77777777" w:rsidR="002F6584" w:rsidRPr="006A78E9" w:rsidRDefault="002F6584" w:rsidP="006A78E9">
      <w:pPr>
        <w:pStyle w:val="Heading1"/>
        <w:rPr>
          <w:rFonts w:cs="Arial"/>
        </w:rPr>
      </w:pPr>
    </w:p>
    <w:p w14:paraId="6E107EB4" w14:textId="77777777" w:rsidR="002F6584" w:rsidRPr="006A78E9" w:rsidRDefault="002F6584" w:rsidP="006A78E9">
      <w:pPr>
        <w:rPr>
          <w:rFonts w:ascii="Arial" w:hAnsi="Arial" w:cs="Arial"/>
          <w:bCs/>
          <w:sz w:val="22"/>
          <w:szCs w:val="22"/>
        </w:rPr>
        <w:sectPr w:rsidR="002F6584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09D9A43F" w14:textId="77777777" w:rsidR="002F6584" w:rsidRPr="006A78E9" w:rsidRDefault="002F6584" w:rsidP="006A78E9">
      <w:pPr>
        <w:rPr>
          <w:rFonts w:ascii="Arial" w:hAnsi="Arial" w:cs="Arial"/>
        </w:rPr>
        <w:sectPr w:rsidR="002F6584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7D7ECB3E" w14:textId="77777777" w:rsidR="002F6584" w:rsidRPr="006A78E9" w:rsidRDefault="002F6584" w:rsidP="006A78E9">
      <w:pPr>
        <w:rPr>
          <w:rFonts w:ascii="Arial" w:hAnsi="Arial" w:cs="Arial"/>
        </w:rPr>
      </w:pPr>
      <w:bookmarkStart w:id="4" w:name="usercontactbegin"/>
      <w:bookmarkEnd w:id="4"/>
    </w:p>
    <w:p w14:paraId="0447F8DF" w14:textId="77777777" w:rsidR="002F6584" w:rsidRDefault="002F6584"/>
    <w:sectPr w:rsidR="002F6584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F960" w14:textId="77777777" w:rsidR="004B6EE0" w:rsidRDefault="004B6EE0">
      <w:r>
        <w:separator/>
      </w:r>
    </w:p>
  </w:endnote>
  <w:endnote w:type="continuationSeparator" w:id="0">
    <w:p w14:paraId="6F4B9B97" w14:textId="77777777" w:rsidR="004B6EE0" w:rsidRDefault="004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656E" w14:textId="77777777" w:rsidR="002F6584" w:rsidRDefault="002F6584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1350" w14:textId="77777777" w:rsidR="004B6EE0" w:rsidRDefault="004B6EE0">
      <w:r>
        <w:separator/>
      </w:r>
    </w:p>
  </w:footnote>
  <w:footnote w:type="continuationSeparator" w:id="0">
    <w:p w14:paraId="2F0439D0" w14:textId="77777777" w:rsidR="004B6EE0" w:rsidRDefault="004B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571956"/>
    <w:rsid w:val="00077585"/>
    <w:rsid w:val="00242DA5"/>
    <w:rsid w:val="002D0F77"/>
    <w:rsid w:val="002F6584"/>
    <w:rsid w:val="0033105A"/>
    <w:rsid w:val="00357D5C"/>
    <w:rsid w:val="00423A19"/>
    <w:rsid w:val="004B6EE0"/>
    <w:rsid w:val="00571956"/>
    <w:rsid w:val="005F454B"/>
    <w:rsid w:val="00626654"/>
    <w:rsid w:val="0065018C"/>
    <w:rsid w:val="007456A8"/>
    <w:rsid w:val="00A041DC"/>
    <w:rsid w:val="00BC640D"/>
    <w:rsid w:val="00C5007F"/>
    <w:rsid w:val="00CB2878"/>
    <w:rsid w:val="00F51F28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3FB15"/>
  <w15:docId w15:val="{E9EC7B28-EF02-4AD1-9B74-53728D70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character" w:styleId="UnresolvedMention">
    <w:name w:val="Unresolved Mention"/>
    <w:basedOn w:val="DefaultParagraphFont"/>
    <w:rsid w:val="00242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sex.gov.uk/sites/default/files/2025-10/performance%20data%20in%20relation%20to%20statutory%20Requests%20for%20Information%20-%2016.10.25.xlsx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2054BC1344AA7A5B7E9180359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732D-69E3-4502-BE4F-53AA207FBD46}"/>
      </w:docPartPr>
      <w:docPartBody>
        <w:p w:rsidR="00555B7E" w:rsidRDefault="00555B7E" w:rsidP="007E1F7B">
          <w:pPr>
            <w:pStyle w:val="9FD2054BC1344AA7A5B7E91803594A44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7E"/>
    <w:rsid w:val="00077585"/>
    <w:rsid w:val="000C5BEC"/>
    <w:rsid w:val="00357D5C"/>
    <w:rsid w:val="00423A19"/>
    <w:rsid w:val="00555B7E"/>
    <w:rsid w:val="005F454B"/>
    <w:rsid w:val="009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9FD2054BC1344AA7A5B7E91803594A44">
    <w:name w:val="9FD2054BC1344AA7A5B7E91803594A44"/>
    <w:rsid w:val="007E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Charli Almond</dc:creator>
  <cp:keywords>Respond</cp:keywords>
  <cp:lastModifiedBy>Charli Almond - Information Governance Officer</cp:lastModifiedBy>
  <cp:revision>3</cp:revision>
  <dcterms:created xsi:type="dcterms:W3CDTF">2025-11-03T16:18:00Z</dcterms:created>
  <dcterms:modified xsi:type="dcterms:W3CDTF">2025-11-03T16:18:00Z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f0579ea0-75b4-40d5-9a67-f23dbf2442f5</vt:lpwstr>
  </property>
  <property fmtid="{D5CDD505-2E9C-101B-9397-08002B2CF9AE}" pid="10" name="Respond_CaseId">
    <vt:lpwstr>430dabd3-51da-4fcc-8194-1179224312e9</vt:lpwstr>
  </property>
  <property fmtid="{D5CDD505-2E9C-101B-9397-08002B2CF9AE}" pid="11" name="Respond_Checksum">
    <vt:lpwstr>4MPnVY9DnIR0gQpFCRZlfVIRWek=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538de3ab-c53f-4dfa-9249-aa93943594c5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ECC19300031 10 25-FOI Publishing Template-31102025.docx</vt:lpwstr>
  </property>
  <property fmtid="{D5CDD505-2E9C-101B-9397-08002B2CF9AE}" pid="17" name="Respond_InternalLoginId">
    <vt:lpwstr>859ec0d7-e5af-4c85-84f0-94a7b34e363f</vt:lpwstr>
  </property>
  <property fmtid="{D5CDD505-2E9C-101B-9397-08002B2CF9AE}" pid="18" name="Respond_Locale">
    <vt:lpwstr>en-GB</vt:lpwstr>
  </property>
  <property fmtid="{D5CDD505-2E9C-101B-9397-08002B2CF9AE}" pid="19" name="Respond_UserId">
    <vt:lpwstr>467b692f-62b2-4a20-bd7c-005b3cd25d5b</vt:lpwstr>
  </property>
  <property fmtid="{D5CDD505-2E9C-101B-9397-08002B2CF9AE}" pid="20" name="Respond_Version">
    <vt:lpwstr>3</vt:lpwstr>
  </property>
</Properties>
</file>