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33EC" w14:textId="77777777" w:rsidR="00D0535D" w:rsidRDefault="001D42A1" w:rsidP="006A78E9">
      <w:pPr>
        <w:rPr>
          <w:rFonts w:ascii="Arial" w:hAnsi="Arial" w:cs="Arial"/>
          <w:b/>
        </w:rPr>
      </w:pPr>
      <w:r>
        <w:rPr>
          <w:noProof/>
        </w:rPr>
        <w:drawing>
          <wp:anchor distT="0" distB="0" distL="114300" distR="114300" simplePos="0" relativeHeight="251658240" behindDoc="1" locked="0" layoutInCell="1" allowOverlap="1" wp14:anchorId="31F646D8" wp14:editId="5008A3E9">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59FFD1E7" w14:textId="77777777" w:rsidR="00D0535D" w:rsidRDefault="00D0535D" w:rsidP="001572E4">
      <w:pPr>
        <w:jc w:val="right"/>
        <w:rPr>
          <w:rFonts w:ascii="Arial" w:hAnsi="Arial" w:cs="Arial"/>
          <w:b/>
        </w:rPr>
      </w:pPr>
    </w:p>
    <w:p w14:paraId="46247DC8" w14:textId="77777777" w:rsidR="00D0535D" w:rsidRDefault="00D0535D" w:rsidP="006A78E9">
      <w:pPr>
        <w:rPr>
          <w:rFonts w:ascii="Arial" w:hAnsi="Arial" w:cs="Arial"/>
          <w:b/>
        </w:rPr>
      </w:pPr>
    </w:p>
    <w:p w14:paraId="00FA4CF5" w14:textId="77777777" w:rsidR="00D0535D" w:rsidRDefault="00D0535D" w:rsidP="006A78E9">
      <w:pPr>
        <w:rPr>
          <w:rFonts w:ascii="Arial" w:hAnsi="Arial" w:cs="Arial"/>
          <w:b/>
        </w:rPr>
      </w:pPr>
    </w:p>
    <w:p w14:paraId="1D670AAE" w14:textId="77777777" w:rsidR="00D0535D" w:rsidRDefault="00D0535D" w:rsidP="006A78E9">
      <w:pPr>
        <w:rPr>
          <w:rFonts w:ascii="Arial" w:hAnsi="Arial" w:cs="Arial"/>
          <w:b/>
        </w:rPr>
      </w:pPr>
    </w:p>
    <w:p w14:paraId="1511671E" w14:textId="77777777" w:rsidR="00D0535D" w:rsidRDefault="00D0535D" w:rsidP="006A78E9">
      <w:pPr>
        <w:rPr>
          <w:rFonts w:ascii="Arial" w:hAnsi="Arial" w:cs="Arial"/>
          <w:b/>
        </w:rPr>
      </w:pPr>
    </w:p>
    <w:p w14:paraId="57ADA7D3" w14:textId="77777777" w:rsidR="00D0535D" w:rsidRDefault="00D0535D" w:rsidP="006A78E9">
      <w:pPr>
        <w:rPr>
          <w:rFonts w:ascii="Arial" w:hAnsi="Arial" w:cs="Arial"/>
          <w:b/>
        </w:rPr>
      </w:pPr>
    </w:p>
    <w:p w14:paraId="245CCF5A" w14:textId="77777777" w:rsidR="00D0535D" w:rsidRPr="00CF02EC" w:rsidRDefault="001D42A1"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78B70F6" w14:textId="77777777" w:rsidR="00D0535D" w:rsidRPr="00CF02EC" w:rsidRDefault="001D42A1"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B7948DC" w14:textId="77777777" w:rsidR="00D0535D" w:rsidRDefault="001D42A1"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ECC18376530 04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30 April 2025</w:t>
      </w:r>
      <w:bookmarkEnd w:id="1"/>
    </w:p>
    <w:p w14:paraId="56ED024D" w14:textId="77777777" w:rsidR="00D0535D" w:rsidRDefault="00D0535D" w:rsidP="00BE073B">
      <w:pPr>
        <w:rPr>
          <w:rFonts w:ascii="Arial" w:hAnsi="Arial" w:cs="Arial"/>
        </w:rPr>
      </w:pPr>
    </w:p>
    <w:p w14:paraId="23A32B87" w14:textId="16329196"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rPr>
        <w:t>I</w:t>
      </w:r>
      <w:r>
        <w:rPr>
          <w:rFonts w:ascii="Arial" w:hAnsi="Arial" w:cs="Arial"/>
          <w:b/>
        </w:rPr>
        <w:t>'d like to submit an FOI regarding council involvement with sports facilities in the last decade.</w:t>
      </w:r>
    </w:p>
    <w:p w14:paraId="45C993F6" w14:textId="675CB9EF"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For example, a tennis court going from being free to the public to costing per hour.</w:t>
      </w:r>
    </w:p>
    <w:p w14:paraId="613E2DDD" w14:textId="58F3A89C"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Within the last 10 years... (5 years if the records aren't available)</w:t>
      </w:r>
    </w:p>
    <w:p w14:paraId="29726DE6" w14:textId="6B2262EA"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 How many sports facilities or areas have gone from being free to use to partially subsidised by the council?</w:t>
      </w:r>
    </w:p>
    <w:p w14:paraId="25EED8A3" w14:textId="38EEF075"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2. How many have gone from partially subsided to not being subsided at all (full cost to user)?</w:t>
      </w:r>
    </w:p>
    <w:p w14:paraId="56F9B503" w14:textId="1F6F0EB1"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3. How many have gone from being free to use to not being subsidised at all (full cost to user)?</w:t>
      </w:r>
    </w:p>
    <w:p w14:paraId="44A21F16" w14:textId="68FAF05E"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4. Also include the reverse for all 3 of the above queries.</w:t>
      </w:r>
    </w:p>
    <w:p w14:paraId="1A8F7785" w14:textId="369A53D5"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5. Can you include each of these examples in a breakdown with the sport, the date the costs changed, and how</w:t>
      </w:r>
    </w:p>
    <w:p w14:paraId="0CE8EBB5" w14:textId="596B04A3"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Much the cost changed for the individual user (per hour of appropriate).</w:t>
      </w:r>
    </w:p>
    <w:p w14:paraId="5EA72FAE" w14:textId="35BE7B7F"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6. Extra question (if not breaching the maximum time/cost of the </w:t>
      </w:r>
      <w:proofErr w:type="spellStart"/>
      <w:r>
        <w:rPr>
          <w:rFonts w:ascii="Arial" w:hAnsi="Arial" w:cs="Arial"/>
          <w:b/>
        </w:rPr>
        <w:t>foi</w:t>
      </w:r>
      <w:proofErr w:type="spellEnd"/>
      <w:r>
        <w:rPr>
          <w:rFonts w:ascii="Arial" w:hAnsi="Arial" w:cs="Arial"/>
          <w:b/>
        </w:rPr>
        <w:t>): how much has the council’s yearly</w:t>
      </w:r>
    </w:p>
    <w:p w14:paraId="4EDD1780" w14:textId="48B02252"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Income/outgoings changed as a direct result of these decisions. So, costs of maintaining/subsidising, compared</w:t>
      </w:r>
    </w:p>
    <w:p w14:paraId="12DB7BEB" w14:textId="28BD9113"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To income the public pays to use the facilities.</w:t>
      </w:r>
    </w:p>
    <w:p w14:paraId="092DA7DD" w14:textId="61EDE78F"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Point of clarity: if, for example, a large sports centre facilitates an array of different sports. Then each area for</w:t>
      </w:r>
    </w:p>
    <w:p w14:paraId="378D7352" w14:textId="7035E1C1"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Each different sport would count separately.</w:t>
      </w:r>
    </w:p>
    <w:p w14:paraId="488DE6CE" w14:textId="72BADAB0"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include when the council-owned facilities became private, so the moment the subsidising cost became</w:t>
      </w:r>
    </w:p>
    <w:p w14:paraId="06DC5AC2" w14:textId="7BF9FB69" w:rsidR="00D0535D" w:rsidRDefault="006174C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Zero, and the amount the private owners charge (for q5 + q6)</w:t>
      </w:r>
      <w:bookmarkEnd w:id="2"/>
    </w:p>
    <w:p w14:paraId="4E9289DC" w14:textId="77777777" w:rsidR="00D0535D" w:rsidRDefault="00D0535D" w:rsidP="00BE073B">
      <w:pPr>
        <w:rPr>
          <w:rFonts w:ascii="Arial" w:hAnsi="Arial" w:cs="Arial"/>
        </w:rPr>
      </w:pPr>
    </w:p>
    <w:p w14:paraId="2E60E99B" w14:textId="77777777" w:rsidR="006174CF" w:rsidRPr="006174CF" w:rsidRDefault="006174CF" w:rsidP="006174CF">
      <w:pPr>
        <w:rPr>
          <w:rFonts w:ascii="Arial" w:hAnsi="Arial" w:cs="Arial"/>
          <w:bCs/>
        </w:rPr>
      </w:pPr>
      <w:r w:rsidRPr="006174CF">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1F28D45A" w14:textId="77777777" w:rsidR="006174CF" w:rsidRPr="006174CF" w:rsidRDefault="006174CF" w:rsidP="006174CF">
      <w:pPr>
        <w:rPr>
          <w:rFonts w:ascii="Arial" w:hAnsi="Arial" w:cs="Arial"/>
          <w:bCs/>
        </w:rPr>
      </w:pPr>
    </w:p>
    <w:p w14:paraId="56EE9BC6" w14:textId="77777777" w:rsidR="006174CF" w:rsidRPr="006174CF" w:rsidRDefault="006174CF" w:rsidP="006174CF">
      <w:pPr>
        <w:rPr>
          <w:rFonts w:ascii="Arial" w:hAnsi="Arial" w:cs="Arial"/>
          <w:bCs/>
        </w:rPr>
      </w:pPr>
      <w:hyperlink r:id="rId7" w:tgtFrame="_blank" w:history="1">
        <w:r w:rsidRPr="006174CF">
          <w:rPr>
            <w:rStyle w:val="Hyperlink"/>
            <w:rFonts w:ascii="Arial" w:hAnsi="Arial" w:cs="Arial"/>
            <w:bCs/>
          </w:rPr>
          <w:t>Request information about the Council | Essex County Council</w:t>
        </w:r>
      </w:hyperlink>
      <w:r w:rsidRPr="006174CF">
        <w:rPr>
          <w:rFonts w:ascii="Arial" w:hAnsi="Arial" w:cs="Arial"/>
          <w:bCs/>
        </w:rPr>
        <w:t> </w:t>
      </w:r>
    </w:p>
    <w:p w14:paraId="1ADAEB2D" w14:textId="77777777" w:rsidR="006174CF" w:rsidRPr="006174CF" w:rsidRDefault="006174CF" w:rsidP="006174CF">
      <w:pPr>
        <w:rPr>
          <w:rFonts w:ascii="Arial" w:hAnsi="Arial" w:cs="Arial"/>
          <w:bCs/>
        </w:rPr>
      </w:pPr>
      <w:hyperlink r:id="rId8" w:tgtFrame="_blank" w:history="1">
        <w:r w:rsidRPr="006174CF">
          <w:rPr>
            <w:rStyle w:val="Hyperlink"/>
            <w:rFonts w:ascii="Arial" w:hAnsi="Arial" w:cs="Arial"/>
            <w:bCs/>
          </w:rPr>
          <w:t>Contact your local council | Essex County Council</w:t>
        </w:r>
      </w:hyperlink>
      <w:r w:rsidRPr="006174CF">
        <w:rPr>
          <w:rFonts w:ascii="Arial" w:hAnsi="Arial" w:cs="Arial"/>
          <w:bCs/>
        </w:rPr>
        <w:t> </w:t>
      </w:r>
    </w:p>
    <w:p w14:paraId="79863B1F" w14:textId="77777777" w:rsidR="006174CF" w:rsidRDefault="006174CF" w:rsidP="009479A4">
      <w:pPr>
        <w:rPr>
          <w:rFonts w:ascii="Arial" w:hAnsi="Arial" w:cs="Arial"/>
          <w:b/>
        </w:rPr>
      </w:pPr>
    </w:p>
    <w:p w14:paraId="190FBE5C" w14:textId="77777777" w:rsidR="006174CF" w:rsidRDefault="006174CF" w:rsidP="009479A4">
      <w:pPr>
        <w:rPr>
          <w:rFonts w:ascii="Arial" w:hAnsi="Arial" w:cs="Arial"/>
          <w:b/>
        </w:rPr>
      </w:pPr>
    </w:p>
    <w:p w14:paraId="6F086388" w14:textId="2B0F002B" w:rsidR="00D0535D" w:rsidRDefault="001D42A1" w:rsidP="009479A4">
      <w:pPr>
        <w:rPr>
          <w:rFonts w:ascii="Arial" w:hAnsi="Arial" w:cs="Arial"/>
          <w:b/>
        </w:rPr>
      </w:pPr>
      <w:r>
        <w:rPr>
          <w:rFonts w:ascii="Arial" w:hAnsi="Arial" w:cs="Arial"/>
          <w:b/>
        </w:rPr>
        <w:t>Your Right to Know</w:t>
      </w:r>
    </w:p>
    <w:p w14:paraId="2FDF584F" w14:textId="77777777" w:rsidR="00D0535D" w:rsidRDefault="001D42A1" w:rsidP="009479A4">
      <w:pPr>
        <w:rPr>
          <w:rFonts w:ascii="Arial" w:hAnsi="Arial" w:cs="Arial"/>
        </w:rPr>
      </w:pPr>
      <w:r w:rsidRPr="006A61A7">
        <w:rPr>
          <w:rFonts w:ascii="Arial" w:hAnsi="Arial" w:cs="Arial"/>
        </w:rPr>
        <w:t>Democracy and Transparency</w:t>
      </w:r>
    </w:p>
    <w:p w14:paraId="264BAAF0" w14:textId="77777777" w:rsidR="00D0535D" w:rsidRDefault="001D42A1" w:rsidP="009479A4">
      <w:pPr>
        <w:rPr>
          <w:rFonts w:ascii="Arial" w:hAnsi="Arial" w:cs="Arial"/>
        </w:rPr>
      </w:pPr>
      <w:r>
        <w:rPr>
          <w:rFonts w:ascii="Arial" w:hAnsi="Arial" w:cs="Arial"/>
        </w:rPr>
        <w:t>Essex County Council</w:t>
      </w:r>
    </w:p>
    <w:p w14:paraId="3FE983AB" w14:textId="77777777" w:rsidR="00D0535D" w:rsidRDefault="001D42A1" w:rsidP="009479A4">
      <w:pPr>
        <w:rPr>
          <w:rFonts w:ascii="Arial" w:hAnsi="Arial" w:cs="Arial"/>
        </w:rPr>
      </w:pPr>
      <w:r>
        <w:rPr>
          <w:rFonts w:ascii="Arial" w:hAnsi="Arial" w:cs="Arial"/>
        </w:rPr>
        <w:t>Telephone: 033301 38989</w:t>
      </w:r>
    </w:p>
    <w:p w14:paraId="7C6CFFB9" w14:textId="77777777" w:rsidR="00D0535D" w:rsidRDefault="001D42A1"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7C9B5CC8" w14:textId="77777777" w:rsidR="00D0535D" w:rsidRPr="006A78E9" w:rsidRDefault="00D0535D" w:rsidP="006A78E9">
      <w:pPr>
        <w:jc w:val="both"/>
        <w:rPr>
          <w:rFonts w:ascii="Arial" w:hAnsi="Arial" w:cs="Arial"/>
          <w:sz w:val="22"/>
          <w:szCs w:val="22"/>
        </w:rPr>
      </w:pPr>
    </w:p>
    <w:p w14:paraId="05C0B1D9" w14:textId="77777777" w:rsidR="00D0535D" w:rsidRPr="006A78E9" w:rsidRDefault="00D0535D" w:rsidP="006A78E9">
      <w:pPr>
        <w:rPr>
          <w:rFonts w:ascii="Arial" w:hAnsi="Arial" w:cs="Arial"/>
          <w:bCs/>
          <w:sz w:val="22"/>
          <w:szCs w:val="22"/>
        </w:rPr>
        <w:sectPr w:rsidR="00D0535D" w:rsidRPr="006A78E9" w:rsidSect="006A78E9">
          <w:footerReference w:type="default" r:id="rId11"/>
          <w:pgSz w:w="11906" w:h="16838"/>
          <w:pgMar w:top="357" w:right="1418" w:bottom="992" w:left="1361" w:header="284" w:footer="720" w:gutter="0"/>
          <w:cols w:space="720"/>
        </w:sectPr>
      </w:pPr>
    </w:p>
    <w:p w14:paraId="4C73829C" w14:textId="77777777" w:rsidR="00D0535D" w:rsidRPr="006A78E9" w:rsidRDefault="00D0535D" w:rsidP="006A78E9">
      <w:pPr>
        <w:rPr>
          <w:rFonts w:ascii="Arial" w:hAnsi="Arial" w:cs="Arial"/>
        </w:rPr>
        <w:sectPr w:rsidR="00D0535D" w:rsidRPr="006A78E9">
          <w:type w:val="continuous"/>
          <w:pgSz w:w="11906" w:h="16838" w:code="9"/>
          <w:pgMar w:top="1418" w:right="1418" w:bottom="2268" w:left="1418" w:header="284" w:footer="720" w:gutter="0"/>
          <w:cols w:space="720"/>
          <w:formProt w:val="0"/>
        </w:sectPr>
      </w:pPr>
      <w:bookmarkStart w:id="3" w:name="cursor"/>
      <w:bookmarkEnd w:id="3"/>
    </w:p>
    <w:p w14:paraId="24FDA6D7" w14:textId="77777777" w:rsidR="00D0535D" w:rsidRDefault="00D0535D">
      <w:bookmarkStart w:id="4" w:name="usercontactbegin"/>
      <w:bookmarkEnd w:id="4"/>
    </w:p>
    <w:sectPr w:rsidR="00D0535D">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B64B" w14:textId="77777777" w:rsidR="001D42A1" w:rsidRDefault="001D42A1">
      <w:r>
        <w:separator/>
      </w:r>
    </w:p>
  </w:endnote>
  <w:endnote w:type="continuationSeparator" w:id="0">
    <w:p w14:paraId="03DBD6F7" w14:textId="77777777" w:rsidR="001D42A1" w:rsidRDefault="001D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B61D" w14:textId="77777777" w:rsidR="00D0535D" w:rsidRDefault="00D0535D"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1C1C" w14:textId="77777777" w:rsidR="001D42A1" w:rsidRDefault="001D42A1">
      <w:r>
        <w:separator/>
      </w:r>
    </w:p>
  </w:footnote>
  <w:footnote w:type="continuationSeparator" w:id="0">
    <w:p w14:paraId="523782F4" w14:textId="77777777" w:rsidR="001D42A1" w:rsidRDefault="001D4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D0535D"/>
    <w:rsid w:val="001D42A1"/>
    <w:rsid w:val="006174CF"/>
    <w:rsid w:val="00BF0A9B"/>
    <w:rsid w:val="00D053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549F60"/>
  <w15:docId w15:val="{4343101E-0A65-4A3C-96A5-1127B22E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617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4908">
      <w:bodyDiv w:val="1"/>
      <w:marLeft w:val="0"/>
      <w:marRight w:val="0"/>
      <w:marTop w:val="0"/>
      <w:marBottom w:val="0"/>
      <w:divBdr>
        <w:top w:val="none" w:sz="0" w:space="0" w:color="auto"/>
        <w:left w:val="none" w:sz="0" w:space="0" w:color="auto"/>
        <w:bottom w:val="none" w:sz="0" w:space="0" w:color="auto"/>
        <w:right w:val="none" w:sz="0" w:space="0" w:color="auto"/>
      </w:divBdr>
      <w:divsChild>
        <w:div w:id="774443104">
          <w:marLeft w:val="0"/>
          <w:marRight w:val="0"/>
          <w:marTop w:val="0"/>
          <w:marBottom w:val="0"/>
          <w:divBdr>
            <w:top w:val="none" w:sz="0" w:space="0" w:color="auto"/>
            <w:left w:val="none" w:sz="0" w:space="0" w:color="auto"/>
            <w:bottom w:val="none" w:sz="0" w:space="0" w:color="auto"/>
            <w:right w:val="none" w:sz="0" w:space="0" w:color="auto"/>
          </w:divBdr>
        </w:div>
        <w:div w:id="755324359">
          <w:marLeft w:val="0"/>
          <w:marRight w:val="0"/>
          <w:marTop w:val="0"/>
          <w:marBottom w:val="0"/>
          <w:divBdr>
            <w:top w:val="none" w:sz="0" w:space="0" w:color="auto"/>
            <w:left w:val="none" w:sz="0" w:space="0" w:color="auto"/>
            <w:bottom w:val="none" w:sz="0" w:space="0" w:color="auto"/>
            <w:right w:val="none" w:sz="0" w:space="0" w:color="auto"/>
          </w:divBdr>
        </w:div>
        <w:div w:id="1231845695">
          <w:marLeft w:val="0"/>
          <w:marRight w:val="0"/>
          <w:marTop w:val="0"/>
          <w:marBottom w:val="0"/>
          <w:divBdr>
            <w:top w:val="none" w:sz="0" w:space="0" w:color="auto"/>
            <w:left w:val="none" w:sz="0" w:space="0" w:color="auto"/>
            <w:bottom w:val="none" w:sz="0" w:space="0" w:color="auto"/>
            <w:right w:val="none" w:sz="0" w:space="0" w:color="auto"/>
          </w:divBdr>
        </w:div>
      </w:divsChild>
    </w:div>
    <w:div w:id="2020352467">
      <w:bodyDiv w:val="1"/>
      <w:marLeft w:val="0"/>
      <w:marRight w:val="0"/>
      <w:marTop w:val="0"/>
      <w:marBottom w:val="0"/>
      <w:divBdr>
        <w:top w:val="none" w:sz="0" w:space="0" w:color="auto"/>
        <w:left w:val="none" w:sz="0" w:space="0" w:color="auto"/>
        <w:bottom w:val="none" w:sz="0" w:space="0" w:color="auto"/>
        <w:right w:val="none" w:sz="0" w:space="0" w:color="auto"/>
      </w:divBdr>
      <w:divsChild>
        <w:div w:id="389616611">
          <w:marLeft w:val="0"/>
          <w:marRight w:val="0"/>
          <w:marTop w:val="0"/>
          <w:marBottom w:val="0"/>
          <w:divBdr>
            <w:top w:val="none" w:sz="0" w:space="0" w:color="auto"/>
            <w:left w:val="none" w:sz="0" w:space="0" w:color="auto"/>
            <w:bottom w:val="none" w:sz="0" w:space="0" w:color="auto"/>
            <w:right w:val="none" w:sz="0" w:space="0" w:color="auto"/>
          </w:divBdr>
        </w:div>
        <w:div w:id="2028171798">
          <w:marLeft w:val="0"/>
          <w:marRight w:val="0"/>
          <w:marTop w:val="0"/>
          <w:marBottom w:val="0"/>
          <w:divBdr>
            <w:top w:val="none" w:sz="0" w:space="0" w:color="auto"/>
            <w:left w:val="none" w:sz="0" w:space="0" w:color="auto"/>
            <w:bottom w:val="none" w:sz="0" w:space="0" w:color="auto"/>
            <w:right w:val="none" w:sz="0" w:space="0" w:color="auto"/>
          </w:divBdr>
        </w:div>
        <w:div w:id="1424258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7</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Samantha Busch</dc:creator>
  <cp:keywords>Respond</cp:keywords>
  <cp:lastModifiedBy>Lauri Almond - Information Governance Manager</cp:lastModifiedBy>
  <cp:revision>12</cp:revision>
  <dcterms:created xsi:type="dcterms:W3CDTF">2016-03-01T15:37:00Z</dcterms:created>
  <dcterms:modified xsi:type="dcterms:W3CDTF">2024-06-26T12:31:00Z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5c060ae0-e92a-42a0-8f04-85350f6b0ff5</vt:lpwstr>
  </property>
  <property fmtid="{D5CDD505-2E9C-101B-9397-08002B2CF9AE}" pid="10" name="Respond_CaseId">
    <vt:lpwstr>5ec6fa83-a376-4b66-8adf-21baae8e7c2b</vt:lpwstr>
  </property>
  <property fmtid="{D5CDD505-2E9C-101B-9397-08002B2CF9AE}" pid="11" name="Respond_Checksum">
    <vt:lpwstr>816EENTRV0QHfzAWDFUMTG4yn7E=</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b6bdabbc-b0d2-465e-a334-4de1deb75abe</vt:lpwstr>
  </property>
  <property fmtid="{D5CDD505-2E9C-101B-9397-08002B2CF9AE}" pid="15" name="Respond_DocumentLocale">
    <vt:lpwstr>en-GB</vt:lpwstr>
  </property>
  <property fmtid="{D5CDD505-2E9C-101B-9397-08002B2CF9AE}" pid="16" name="Respond_DocumentName">
    <vt:lpwstr>ECC18376530 04 25-FOI Publishing Template-30042025.docx</vt:lpwstr>
  </property>
  <property fmtid="{D5CDD505-2E9C-101B-9397-08002B2CF9AE}" pid="17" name="Respond_InternalLoginId">
    <vt:lpwstr>0d33d984-7889-4973-8b2f-d08429d67e55</vt:lpwstr>
  </property>
  <property fmtid="{D5CDD505-2E9C-101B-9397-08002B2CF9AE}" pid="18" name="Respond_Locale">
    <vt:lpwstr>en-GB</vt:lpwstr>
  </property>
  <property fmtid="{D5CDD505-2E9C-101B-9397-08002B2CF9AE}" pid="19" name="Respond_UserId">
    <vt:lpwstr>a2af4a47-9f39-415c-baf0-d9fd644a3a2d</vt:lpwstr>
  </property>
  <property fmtid="{D5CDD505-2E9C-101B-9397-08002B2CF9AE}" pid="20" name="Respond_Version">
    <vt:lpwstr>2</vt:lpwstr>
  </property>
</Properties>
</file>