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5EDD" w14:textId="77777777" w:rsidR="00F14F55" w:rsidRDefault="00F14F55" w:rsidP="006A78E9">
      <w:pPr>
        <w:rPr>
          <w:rFonts w:ascii="Arial" w:hAnsi="Arial" w:cs="Arial"/>
          <w:b/>
        </w:rPr>
      </w:pPr>
      <w:r>
        <w:rPr>
          <w:noProof/>
        </w:rPr>
        <w:drawing>
          <wp:anchor distT="0" distB="0" distL="114300" distR="114300" simplePos="0" relativeHeight="251658240" behindDoc="1" locked="0" layoutInCell="1" allowOverlap="1" wp14:anchorId="5B2A7605" wp14:editId="06FE72B7">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1D8131E8" w14:textId="77777777" w:rsidR="00F14F55" w:rsidRDefault="00F14F55" w:rsidP="001572E4">
      <w:pPr>
        <w:jc w:val="right"/>
        <w:rPr>
          <w:rFonts w:ascii="Arial" w:hAnsi="Arial" w:cs="Arial"/>
          <w:b/>
        </w:rPr>
      </w:pPr>
    </w:p>
    <w:p w14:paraId="00646129" w14:textId="77777777" w:rsidR="00F14F55" w:rsidRDefault="00F14F55" w:rsidP="006A78E9">
      <w:pPr>
        <w:rPr>
          <w:rFonts w:ascii="Arial" w:hAnsi="Arial" w:cs="Arial"/>
          <w:b/>
        </w:rPr>
      </w:pPr>
    </w:p>
    <w:p w14:paraId="25F00723" w14:textId="77777777" w:rsidR="00F14F55" w:rsidRDefault="00F14F55" w:rsidP="006A78E9">
      <w:pPr>
        <w:rPr>
          <w:rFonts w:ascii="Arial" w:hAnsi="Arial" w:cs="Arial"/>
          <w:b/>
        </w:rPr>
      </w:pPr>
    </w:p>
    <w:p w14:paraId="044E87C3" w14:textId="77777777" w:rsidR="00F14F55" w:rsidRDefault="00F14F55" w:rsidP="006A78E9">
      <w:pPr>
        <w:rPr>
          <w:rFonts w:ascii="Arial" w:hAnsi="Arial" w:cs="Arial"/>
          <w:b/>
        </w:rPr>
      </w:pPr>
    </w:p>
    <w:p w14:paraId="53BAEE9F" w14:textId="77777777" w:rsidR="00F14F55" w:rsidRDefault="00F14F55" w:rsidP="006A78E9">
      <w:pPr>
        <w:rPr>
          <w:rFonts w:ascii="Arial" w:hAnsi="Arial" w:cs="Arial"/>
          <w:b/>
        </w:rPr>
      </w:pPr>
    </w:p>
    <w:p w14:paraId="2BEC4B1D" w14:textId="77777777" w:rsidR="00415A93" w:rsidRDefault="00415A93" w:rsidP="00415A93">
      <w:pPr>
        <w:rPr>
          <w:rFonts w:ascii="Arial" w:hAnsi="Arial" w:cs="Arial"/>
          <w:b/>
          <w:sz w:val="36"/>
          <w:szCs w:val="36"/>
        </w:rPr>
      </w:pPr>
      <w:r>
        <w:rPr>
          <w:rFonts w:ascii="Arial" w:hAnsi="Arial" w:cs="Arial"/>
          <w:b/>
          <w:sz w:val="36"/>
          <w:szCs w:val="36"/>
        </w:rPr>
        <w:t>Freedom of Information Act Request</w:t>
      </w:r>
    </w:p>
    <w:p w14:paraId="230A5E32" w14:textId="37907667" w:rsidR="00415A93" w:rsidRDefault="00415A93" w:rsidP="00415A93">
      <w:pPr>
        <w:rPr>
          <w:rFonts w:ascii="Arial" w:hAnsi="Arial" w:cs="Arial"/>
          <w:szCs w:val="36"/>
        </w:rPr>
      </w:pPr>
      <w:r>
        <w:rPr>
          <w:rFonts w:ascii="Arial" w:hAnsi="Arial" w:cs="Arial"/>
          <w:szCs w:val="36"/>
        </w:rPr>
        <w:t xml:space="preserve">Reference: </w:t>
      </w:r>
      <w:r>
        <w:rPr>
          <w:rFonts w:ascii="Arial" w:hAnsi="Arial" w:cs="Arial"/>
          <w:szCs w:val="36"/>
        </w:rPr>
        <w:tab/>
      </w:r>
      <w:bookmarkStart w:id="0" w:name="Re29486da93af4cdbac1fe0b8ce115073"/>
      <w:r>
        <w:rPr>
          <w:rFonts w:ascii="Arial" w:hAnsi="Arial" w:cs="Arial"/>
          <w:szCs w:val="36"/>
        </w:rPr>
        <w:t>ECC18220028 03 25</w:t>
      </w:r>
      <w:bookmarkEnd w:id="0"/>
      <w:r>
        <w:rPr>
          <w:rFonts w:ascii="Arial" w:hAnsi="Arial" w:cs="Arial"/>
          <w:szCs w:val="36"/>
        </w:rPr>
        <w:br/>
        <w:t>Response:</w:t>
      </w:r>
      <w:r>
        <w:rPr>
          <w:rFonts w:ascii="Arial" w:hAnsi="Arial" w:cs="Arial"/>
          <w:szCs w:val="36"/>
        </w:rPr>
        <w:tab/>
      </w:r>
      <w:bookmarkStart w:id="1" w:name="R254a9cf1b0ac4ec986ac90a6fcd66bfa"/>
      <w:r>
        <w:rPr>
          <w:rFonts w:ascii="Arial" w:hAnsi="Arial" w:cs="Arial"/>
          <w:szCs w:val="36"/>
        </w:rPr>
        <w:t>10</w:t>
      </w:r>
      <w:r>
        <w:rPr>
          <w:rFonts w:ascii="Arial" w:hAnsi="Arial" w:cs="Arial"/>
          <w:szCs w:val="36"/>
        </w:rPr>
        <w:t xml:space="preserve"> April 2025</w:t>
      </w:r>
      <w:bookmarkEnd w:id="1"/>
    </w:p>
    <w:p w14:paraId="5FCC62A7" w14:textId="77777777" w:rsidR="00415A93" w:rsidRDefault="00415A93" w:rsidP="00415A93">
      <w:pPr>
        <w:rPr>
          <w:rFonts w:ascii="Arial" w:hAnsi="Arial" w:cs="Arial"/>
        </w:rPr>
      </w:pPr>
    </w:p>
    <w:p w14:paraId="3EF18D3D" w14:textId="087F1DD0" w:rsidR="00415A93" w:rsidRDefault="00415A93" w:rsidP="00415A93">
      <w:pPr>
        <w:spacing w:after="200" w:line="276" w:lineRule="auto"/>
        <w:ind w:left="-20" w:right="-20"/>
        <w:rPr>
          <w:rFonts w:ascii="Arial" w:eastAsia="Arial" w:hAnsi="Arial" w:cs="Arial"/>
          <w:lang w:val="en-US"/>
        </w:rPr>
      </w:pPr>
      <w:r>
        <w:rPr>
          <w:rFonts w:ascii="Arial" w:eastAsia="Arial" w:hAnsi="Arial" w:cs="Arial"/>
          <w:lang w:val="en-US"/>
        </w:rPr>
        <w:t xml:space="preserve">I can confirm that Essex County Council does hold some of this information, and where we are able to release this, our response is listed below. </w:t>
      </w:r>
    </w:p>
    <w:p w14:paraId="53C43E91"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 xml:space="preserve">I am writing to you under the Freedom of Information Act 2000 (‘the Act’) to request information regarding the enforcement of general protections for the welfare of decapod crustaceans during transport and at the time of killing.  </w:t>
      </w:r>
    </w:p>
    <w:p w14:paraId="2AA11F9D"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w:t>
      </w:r>
    </w:p>
    <w:p w14:paraId="024682D6"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In relation to each of the questions asked, please take any reference to ‘WATEO’ to mean:  </w:t>
      </w:r>
    </w:p>
    <w:p w14:paraId="6615F314"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 xml:space="preserve">The Welfare of Animals (Transport) (England) Order 2006  </w:t>
      </w:r>
    </w:p>
    <w:p w14:paraId="731B2DF7"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w:t>
      </w:r>
    </w:p>
    <w:p w14:paraId="74BF5C8E"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In relation to each of the questions asked, please take any reference to ‘WATOK’ to include:  </w:t>
      </w:r>
    </w:p>
    <w:p w14:paraId="6C4EAF4A" w14:textId="2457B8EB"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w:t>
      </w:r>
      <w:r>
        <w:rPr>
          <w:rFonts w:ascii="Arial" w:hAnsi="Arial" w:cs="Arial"/>
          <w:b/>
        </w:rPr>
        <w:tab/>
        <w:t xml:space="preserve">The Welfare of Animals at The Time </w:t>
      </w:r>
      <w:r>
        <w:rPr>
          <w:rFonts w:ascii="Arial" w:hAnsi="Arial" w:cs="Arial"/>
          <w:b/>
        </w:rPr>
        <w:t>of</w:t>
      </w:r>
      <w:r>
        <w:rPr>
          <w:rFonts w:ascii="Arial" w:hAnsi="Arial" w:cs="Arial"/>
          <w:b/>
        </w:rPr>
        <w:t xml:space="preserve"> Killing (England) Regulations 2015 </w:t>
      </w:r>
    </w:p>
    <w:p w14:paraId="21A7A5E4"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w:t>
      </w:r>
    </w:p>
    <w:p w14:paraId="3793E6FB"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Please respond to the following questions. we are happy to receive the information in this form, or any other.  </w:t>
      </w:r>
    </w:p>
    <w:p w14:paraId="40110C24"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w:t>
      </w:r>
    </w:p>
    <w:p w14:paraId="690B9C90" w14:textId="77777777" w:rsidR="00415A93" w:rsidRDefault="00415A93" w:rsidP="00415A93">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 xml:space="preserve"> </w:t>
      </w:r>
    </w:p>
    <w:p w14:paraId="7D823832" w14:textId="77777777" w:rsidR="00415A93" w:rsidRDefault="00415A93" w:rsidP="00415A9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ind w:left="720"/>
        <w:rPr>
          <w:rFonts w:ascii="Arial" w:hAnsi="Arial" w:cs="Arial"/>
          <w:b/>
        </w:rPr>
      </w:pPr>
      <w:r>
        <w:rPr>
          <w:rFonts w:ascii="Arial" w:hAnsi="Arial" w:cs="Arial"/>
          <w:b/>
        </w:rPr>
        <w:t xml:space="preserve">Which department or agency is responsible for the enforcement of a) WATEO and b) WATOK? </w:t>
      </w:r>
    </w:p>
    <w:p w14:paraId="07B2C7FC" w14:textId="77777777" w:rsidR="00415A93" w:rsidRDefault="00415A93" w:rsidP="00415A93"/>
    <w:p w14:paraId="70AEBEB9" w14:textId="77777777" w:rsidR="00415A93" w:rsidRDefault="00415A93" w:rsidP="00415A93">
      <w:pPr>
        <w:rPr>
          <w:rFonts w:ascii="Arial" w:hAnsi="Arial" w:cs="Arial"/>
        </w:rPr>
      </w:pPr>
      <w:r>
        <w:rPr>
          <w:rFonts w:ascii="Arial" w:hAnsi="Arial" w:cs="Arial"/>
        </w:rPr>
        <w:t>Q1)</w:t>
      </w:r>
    </w:p>
    <w:p w14:paraId="7AD7B78A" w14:textId="77777777" w:rsidR="00415A93" w:rsidRDefault="00415A93" w:rsidP="00415A93">
      <w:pPr>
        <w:rPr>
          <w:rFonts w:ascii="Arial" w:hAnsi="Arial" w:cs="Arial"/>
        </w:rPr>
      </w:pPr>
      <w:r>
        <w:rPr>
          <w:rFonts w:ascii="Arial" w:hAnsi="Arial" w:cs="Arial"/>
        </w:rPr>
        <w:t>WATEO</w:t>
      </w:r>
      <w:r>
        <w:rPr>
          <w:rFonts w:ascii="Arial" w:hAnsi="Arial" w:cs="Arial"/>
        </w:rPr>
        <w:tab/>
      </w:r>
      <w:r>
        <w:rPr>
          <w:rFonts w:ascii="Arial" w:hAnsi="Arial" w:cs="Arial"/>
        </w:rPr>
        <w:tab/>
        <w:t>Trading Standards</w:t>
      </w:r>
    </w:p>
    <w:p w14:paraId="40A91E8C" w14:textId="77777777" w:rsidR="00415A93" w:rsidRDefault="00415A93" w:rsidP="00415A93">
      <w:pPr>
        <w:rPr>
          <w:rFonts w:ascii="Arial" w:hAnsi="Arial" w:cs="Arial"/>
        </w:rPr>
      </w:pPr>
      <w:r>
        <w:rPr>
          <w:rFonts w:ascii="Arial" w:hAnsi="Arial" w:cs="Arial"/>
        </w:rPr>
        <w:t>WATOK</w:t>
      </w:r>
      <w:r>
        <w:rPr>
          <w:rFonts w:ascii="Arial" w:hAnsi="Arial" w:cs="Arial"/>
        </w:rPr>
        <w:tab/>
      </w:r>
      <w:r>
        <w:rPr>
          <w:rFonts w:ascii="Arial" w:hAnsi="Arial" w:cs="Arial"/>
        </w:rPr>
        <w:tab/>
        <w:t>APHA</w:t>
      </w:r>
      <w:r>
        <w:rPr>
          <w:rFonts w:ascii="Arial" w:hAnsi="Arial" w:cs="Arial"/>
        </w:rPr>
        <w:tab/>
        <w:t>Official Veterinarians:</w:t>
      </w:r>
    </w:p>
    <w:p w14:paraId="3305AC9D" w14:textId="77777777" w:rsidR="00415A93" w:rsidRDefault="00415A93" w:rsidP="00415A93">
      <w:pPr>
        <w:ind w:left="2160"/>
        <w:rPr>
          <w:rFonts w:ascii="Arial" w:hAnsi="Arial" w:cs="Arial"/>
        </w:rPr>
      </w:pPr>
      <w:r>
        <w:rPr>
          <w:rFonts w:ascii="Arial" w:hAnsi="Arial" w:cs="Arial"/>
        </w:rPr>
        <w:t>Official veterinarians are responsible for monitoring and enforcing animal welfare requirements to ensure animals are spared avoidable pain, distress, or suffering during killing and related operations.</w:t>
      </w:r>
    </w:p>
    <w:p w14:paraId="7BBBCF02" w14:textId="77777777" w:rsidR="00415A93" w:rsidRDefault="00415A93" w:rsidP="00415A93"/>
    <w:p w14:paraId="6F0186F8" w14:textId="77777777" w:rsidR="00415A93" w:rsidRDefault="00415A93" w:rsidP="00415A9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ind w:left="720"/>
        <w:rPr>
          <w:rFonts w:ascii="Arial" w:hAnsi="Arial" w:cs="Arial"/>
          <w:b/>
        </w:rPr>
      </w:pPr>
      <w:r>
        <w:rPr>
          <w:rFonts w:ascii="Arial" w:hAnsi="Arial" w:cs="Arial"/>
          <w:b/>
        </w:rPr>
        <w:t xml:space="preserve">What roles within the authority are designated to enforce a) WATEO and b) WATOK, and what formal training, if any, is provided to those roles to ensure the council’s enforcement obligations are fulfilled? </w:t>
      </w:r>
    </w:p>
    <w:p w14:paraId="28A3D30E" w14:textId="77777777" w:rsidR="00415A93" w:rsidRDefault="00415A93" w:rsidP="00415A93">
      <w:pPr>
        <w:ind w:left="-360" w:firstLine="70"/>
      </w:pPr>
    </w:p>
    <w:p w14:paraId="2FE47669" w14:textId="77777777" w:rsidR="00415A93" w:rsidRDefault="00415A93" w:rsidP="00415A93">
      <w:pPr>
        <w:ind w:left="-70" w:firstLine="70"/>
        <w:rPr>
          <w:rFonts w:ascii="Arial" w:hAnsi="Arial" w:cs="Arial"/>
        </w:rPr>
      </w:pPr>
      <w:r>
        <w:rPr>
          <w:rFonts w:ascii="Arial" w:hAnsi="Arial" w:cs="Arial"/>
        </w:rPr>
        <w:t xml:space="preserve">Q2) </w:t>
      </w:r>
    </w:p>
    <w:p w14:paraId="6A9F6811" w14:textId="77777777" w:rsidR="00415A93" w:rsidRDefault="00415A93" w:rsidP="00415A93">
      <w:pPr>
        <w:ind w:left="2160" w:hanging="2160"/>
        <w:rPr>
          <w:rFonts w:ascii="Arial" w:hAnsi="Arial" w:cs="Arial"/>
        </w:rPr>
      </w:pPr>
      <w:r>
        <w:rPr>
          <w:rFonts w:ascii="Arial" w:hAnsi="Arial" w:cs="Arial"/>
        </w:rPr>
        <w:t>WATEO</w:t>
      </w:r>
      <w:r>
        <w:rPr>
          <w:rFonts w:ascii="Arial" w:hAnsi="Arial" w:cs="Arial"/>
        </w:rPr>
        <w:tab/>
        <w:t>7(8) officers trained, authorised and experienced with one other   currently undertaking the required training.</w:t>
      </w:r>
      <w:r>
        <w:rPr>
          <w:rFonts w:ascii="Arial" w:hAnsi="Arial" w:cs="Arial"/>
        </w:rPr>
        <w:tab/>
      </w:r>
      <w:r>
        <w:rPr>
          <w:rFonts w:ascii="Arial" w:hAnsi="Arial" w:cs="Arial"/>
        </w:rPr>
        <w:tab/>
      </w:r>
      <w:r>
        <w:rPr>
          <w:rFonts w:ascii="Arial" w:hAnsi="Arial" w:cs="Arial"/>
        </w:rPr>
        <w:tab/>
      </w:r>
    </w:p>
    <w:p w14:paraId="006850C9" w14:textId="77777777" w:rsidR="00415A93" w:rsidRDefault="00415A93" w:rsidP="00415A93">
      <w:pPr>
        <w:ind w:left="-360" w:firstLine="70"/>
        <w:rPr>
          <w:rFonts w:ascii="Arial" w:hAnsi="Arial" w:cs="Arial"/>
        </w:rPr>
      </w:pPr>
      <w:r>
        <w:rPr>
          <w:rFonts w:ascii="Arial" w:hAnsi="Arial" w:cs="Arial"/>
        </w:rPr>
        <w:tab/>
        <w:t>WATOK</w:t>
      </w:r>
      <w:r>
        <w:rPr>
          <w:rFonts w:ascii="Arial" w:hAnsi="Arial" w:cs="Arial"/>
        </w:rPr>
        <w:tab/>
      </w:r>
      <w:r>
        <w:rPr>
          <w:rFonts w:ascii="Arial" w:hAnsi="Arial" w:cs="Arial"/>
        </w:rPr>
        <w:tab/>
        <w:t>Not held.</w:t>
      </w:r>
    </w:p>
    <w:p w14:paraId="3CEFE51E" w14:textId="77777777" w:rsidR="00415A93" w:rsidRDefault="00415A93" w:rsidP="00415A93">
      <w:pPr>
        <w:ind w:left="-360" w:firstLine="70"/>
        <w:rPr>
          <w:rFonts w:ascii="Arial" w:hAnsi="Arial" w:cs="Arial"/>
        </w:rPr>
      </w:pPr>
    </w:p>
    <w:p w14:paraId="11987FF6" w14:textId="77777777" w:rsidR="00415A93" w:rsidRDefault="00415A93" w:rsidP="00415A93">
      <w:pPr>
        <w:ind w:left="-360" w:firstLine="70"/>
        <w:rPr>
          <w:rFonts w:ascii="Arial" w:hAnsi="Arial" w:cs="Arial"/>
        </w:rPr>
      </w:pPr>
    </w:p>
    <w:p w14:paraId="7E49BFEE" w14:textId="77777777" w:rsidR="00415A93" w:rsidRDefault="00415A93" w:rsidP="00415A93">
      <w:pPr>
        <w:ind w:left="-360" w:firstLine="70"/>
        <w:rPr>
          <w:rFonts w:ascii="Arial" w:hAnsi="Arial" w:cs="Arial"/>
        </w:rPr>
      </w:pPr>
    </w:p>
    <w:p w14:paraId="51A9311B" w14:textId="77777777" w:rsidR="00415A93" w:rsidRDefault="00415A93" w:rsidP="00415A93">
      <w:pPr>
        <w:ind w:left="-360" w:firstLine="70"/>
        <w:rPr>
          <w:rFonts w:ascii="Arial" w:hAnsi="Arial" w:cs="Arial"/>
        </w:rPr>
      </w:pPr>
    </w:p>
    <w:p w14:paraId="08A1981A" w14:textId="77777777" w:rsidR="00415A93" w:rsidRDefault="00415A93" w:rsidP="00415A93">
      <w:pPr>
        <w:ind w:left="-360" w:firstLine="70"/>
        <w:rPr>
          <w:rFonts w:ascii="Arial" w:hAnsi="Arial" w:cs="Arial"/>
        </w:rPr>
      </w:pPr>
    </w:p>
    <w:p w14:paraId="5A358F48" w14:textId="77777777" w:rsidR="00415A93" w:rsidRDefault="00415A93" w:rsidP="00415A9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ind w:left="720"/>
        <w:rPr>
          <w:rFonts w:ascii="Arial" w:hAnsi="Arial" w:cs="Arial"/>
          <w:b/>
        </w:rPr>
      </w:pPr>
      <w:r>
        <w:rPr>
          <w:rFonts w:ascii="Arial" w:hAnsi="Arial" w:cs="Arial"/>
          <w:b/>
        </w:rPr>
        <w:t xml:space="preserve">Does the authority hold any records on the number of decapod crustaceans transported within or into the authority since 2022? If so, please provide available figures, broken down by year. </w:t>
      </w:r>
    </w:p>
    <w:p w14:paraId="0813BE5A" w14:textId="77777777" w:rsidR="00415A93" w:rsidRDefault="00415A93" w:rsidP="00415A93">
      <w:pPr>
        <w:rPr>
          <w:rFonts w:ascii="Arial" w:hAnsi="Arial" w:cs="Arial"/>
        </w:rPr>
      </w:pPr>
    </w:p>
    <w:p w14:paraId="787A2E4D" w14:textId="77777777" w:rsidR="00415A93" w:rsidRDefault="00415A93" w:rsidP="00415A93">
      <w:pPr>
        <w:rPr>
          <w:rFonts w:ascii="Arial" w:hAnsi="Arial" w:cs="Arial"/>
        </w:rPr>
      </w:pPr>
      <w:r>
        <w:rPr>
          <w:rFonts w:ascii="Arial" w:hAnsi="Arial" w:cs="Arial"/>
        </w:rPr>
        <w:t>Q3</w:t>
      </w:r>
    </w:p>
    <w:p w14:paraId="024F353D" w14:textId="77777777" w:rsidR="00415A93" w:rsidRDefault="00415A93" w:rsidP="00415A93">
      <w:pPr>
        <w:rPr>
          <w:rFonts w:ascii="Arial" w:hAnsi="Arial" w:cs="Arial"/>
        </w:rPr>
      </w:pPr>
      <w:r>
        <w:rPr>
          <w:rFonts w:ascii="Arial" w:hAnsi="Arial" w:cs="Arial"/>
        </w:rPr>
        <w:t>No.</w:t>
      </w:r>
    </w:p>
    <w:p w14:paraId="33BA22FA" w14:textId="77777777" w:rsidR="00415A93" w:rsidRDefault="00415A93" w:rsidP="00415A93"/>
    <w:p w14:paraId="06DCA50C" w14:textId="77777777" w:rsidR="00415A93" w:rsidRDefault="00415A93" w:rsidP="00415A9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ind w:left="720"/>
        <w:rPr>
          <w:rFonts w:ascii="Arial" w:hAnsi="Arial" w:cs="Arial"/>
          <w:b/>
        </w:rPr>
      </w:pPr>
      <w:r>
        <w:rPr>
          <w:rFonts w:ascii="Arial" w:hAnsi="Arial" w:cs="Arial"/>
          <w:b/>
        </w:rPr>
        <w:t xml:space="preserve">Does the authority maintain a register or licensing scheme for businesses selling live decapods? If so, how many businesses are currently registered?  </w:t>
      </w:r>
    </w:p>
    <w:p w14:paraId="59B467C4" w14:textId="77777777" w:rsidR="00415A93" w:rsidRDefault="00415A93" w:rsidP="00415A93">
      <w:pPr>
        <w:ind w:left="-70" w:firstLine="70"/>
        <w:rPr>
          <w:rFonts w:ascii="Arial" w:hAnsi="Arial" w:cs="Arial"/>
          <w:bCs/>
        </w:rPr>
      </w:pPr>
    </w:p>
    <w:p w14:paraId="78FDC30F" w14:textId="77777777" w:rsidR="00415A93" w:rsidRDefault="00415A93" w:rsidP="00415A93">
      <w:pPr>
        <w:ind w:left="-70" w:firstLine="70"/>
        <w:rPr>
          <w:rFonts w:ascii="Arial" w:hAnsi="Arial" w:cs="Arial"/>
          <w:bCs/>
        </w:rPr>
      </w:pPr>
      <w:r>
        <w:rPr>
          <w:rFonts w:ascii="Arial" w:hAnsi="Arial" w:cs="Arial"/>
          <w:bCs/>
        </w:rPr>
        <w:t>Q4)</w:t>
      </w:r>
    </w:p>
    <w:p w14:paraId="3A311621" w14:textId="77777777" w:rsidR="00415A93" w:rsidRDefault="00415A93" w:rsidP="00415A93">
      <w:pPr>
        <w:ind w:left="-70" w:firstLine="70"/>
        <w:rPr>
          <w:rFonts w:ascii="Arial" w:hAnsi="Arial" w:cs="Arial"/>
          <w:bCs/>
        </w:rPr>
      </w:pPr>
      <w:r>
        <w:rPr>
          <w:rFonts w:ascii="Arial" w:hAnsi="Arial" w:cs="Arial"/>
          <w:bCs/>
        </w:rPr>
        <w:t>No.</w:t>
      </w:r>
    </w:p>
    <w:p w14:paraId="082AB740" w14:textId="77777777" w:rsidR="00415A93" w:rsidRDefault="00415A93" w:rsidP="00415A93">
      <w:pPr>
        <w:ind w:left="-70" w:firstLine="70"/>
        <w:rPr>
          <w:rFonts w:ascii="Arial" w:hAnsi="Arial" w:cs="Arial"/>
          <w:b/>
        </w:rPr>
      </w:pPr>
    </w:p>
    <w:p w14:paraId="69C4BBC2" w14:textId="77777777" w:rsidR="00415A93" w:rsidRDefault="00415A93" w:rsidP="00415A9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ind w:left="720"/>
        <w:rPr>
          <w:rFonts w:ascii="Arial" w:hAnsi="Arial" w:cs="Arial"/>
          <w:b/>
        </w:rPr>
      </w:pPr>
      <w:r>
        <w:rPr>
          <w:rFonts w:ascii="Arial" w:hAnsi="Arial" w:cs="Arial"/>
          <w:b/>
        </w:rPr>
        <w:t xml:space="preserve">Since 2022, how many reports has the authority received that relate to potential offences under article 4 of WATEO? Please provide separate figures for each year.  </w:t>
      </w:r>
    </w:p>
    <w:p w14:paraId="3B63F371" w14:textId="77777777" w:rsidR="00415A93" w:rsidRDefault="00415A93" w:rsidP="00415A93"/>
    <w:p w14:paraId="047F1A75" w14:textId="77777777" w:rsidR="00415A93" w:rsidRDefault="00415A93" w:rsidP="00415A93">
      <w:pPr>
        <w:rPr>
          <w:rFonts w:ascii="Arial" w:hAnsi="Arial" w:cs="Arial"/>
        </w:rPr>
      </w:pPr>
      <w:r>
        <w:rPr>
          <w:rFonts w:ascii="Arial" w:hAnsi="Arial" w:cs="Arial"/>
        </w:rPr>
        <w:t>Q5)</w:t>
      </w:r>
      <w:r>
        <w:rPr>
          <w:rFonts w:ascii="Arial" w:hAnsi="Arial" w:cs="Arial"/>
        </w:rPr>
        <w:tab/>
      </w:r>
    </w:p>
    <w:p w14:paraId="1B26BD45" w14:textId="77777777" w:rsidR="00415A93" w:rsidRDefault="00415A93" w:rsidP="00415A93">
      <w:pPr>
        <w:rPr>
          <w:rFonts w:ascii="Arial" w:hAnsi="Arial" w:cs="Arial"/>
        </w:rPr>
      </w:pPr>
      <w:r>
        <w:rPr>
          <w:rFonts w:ascii="Arial" w:hAnsi="Arial" w:cs="Arial"/>
        </w:rPr>
        <w:t>None relating to decapods</w:t>
      </w:r>
    </w:p>
    <w:p w14:paraId="3837AD79" w14:textId="77777777" w:rsidR="00415A93" w:rsidRDefault="00415A93" w:rsidP="00415A93"/>
    <w:p w14:paraId="4B06D7A5" w14:textId="77777777" w:rsidR="00415A93" w:rsidRDefault="00415A93" w:rsidP="00415A9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ind w:left="720"/>
        <w:rPr>
          <w:rFonts w:ascii="Arial" w:hAnsi="Arial" w:cs="Arial"/>
          <w:b/>
        </w:rPr>
      </w:pPr>
      <w:r>
        <w:rPr>
          <w:rFonts w:ascii="Arial" w:hAnsi="Arial" w:cs="Arial"/>
          <w:b/>
        </w:rPr>
        <w:t xml:space="preserve">Since 2022, how many reports has the authority received that relate to potential offences under schedule 4 of WATOK? Please provide separate figures for each year.  </w:t>
      </w:r>
    </w:p>
    <w:p w14:paraId="608BA2DD" w14:textId="77777777" w:rsidR="00415A93" w:rsidRDefault="00415A93" w:rsidP="00415A93">
      <w:pPr>
        <w:ind w:left="-360" w:firstLine="70"/>
      </w:pPr>
    </w:p>
    <w:p w14:paraId="67F3F4E4" w14:textId="77777777" w:rsidR="00415A93" w:rsidRDefault="00415A93" w:rsidP="00415A93">
      <w:pPr>
        <w:ind w:left="-70" w:firstLine="70"/>
        <w:rPr>
          <w:rFonts w:ascii="Arial" w:hAnsi="Arial" w:cs="Arial"/>
        </w:rPr>
      </w:pPr>
      <w:r>
        <w:rPr>
          <w:rFonts w:ascii="Arial" w:hAnsi="Arial" w:cs="Arial"/>
        </w:rPr>
        <w:t xml:space="preserve">Q6) </w:t>
      </w:r>
    </w:p>
    <w:p w14:paraId="1506AB4B" w14:textId="77777777" w:rsidR="00415A93" w:rsidRDefault="00415A93" w:rsidP="00415A93">
      <w:pPr>
        <w:ind w:left="-70" w:firstLine="70"/>
        <w:rPr>
          <w:rFonts w:ascii="Arial" w:hAnsi="Arial" w:cs="Arial"/>
        </w:rPr>
      </w:pPr>
      <w:r>
        <w:rPr>
          <w:rFonts w:ascii="Arial" w:hAnsi="Arial" w:cs="Arial"/>
        </w:rPr>
        <w:t>None held.</w:t>
      </w:r>
    </w:p>
    <w:p w14:paraId="3BE61544" w14:textId="77777777" w:rsidR="00415A93" w:rsidRDefault="00415A93" w:rsidP="00415A93">
      <w:pPr>
        <w:ind w:left="-360" w:firstLine="70"/>
      </w:pPr>
    </w:p>
    <w:p w14:paraId="04CAB450" w14:textId="77777777" w:rsidR="00415A93" w:rsidRDefault="00415A93" w:rsidP="00415A9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ind w:left="720"/>
        <w:rPr>
          <w:rFonts w:ascii="Arial" w:hAnsi="Arial" w:cs="Arial"/>
          <w:b/>
        </w:rPr>
      </w:pPr>
      <w:r>
        <w:rPr>
          <w:rFonts w:ascii="Arial" w:hAnsi="Arial" w:cs="Arial"/>
          <w:b/>
        </w:rPr>
        <w:t xml:space="preserve">Does the authority have any policies relating to the sale of live decapods on council-owned land, including markets. </w:t>
      </w:r>
    </w:p>
    <w:p w14:paraId="6F741609" w14:textId="77777777" w:rsidR="00415A93" w:rsidRDefault="00415A93" w:rsidP="00415A93">
      <w:pPr>
        <w:rPr>
          <w:rFonts w:ascii="Arial" w:hAnsi="Arial" w:cs="Arial"/>
          <w:b/>
        </w:rPr>
      </w:pPr>
    </w:p>
    <w:p w14:paraId="537E4138" w14:textId="77777777" w:rsidR="00415A93" w:rsidRDefault="00415A93" w:rsidP="00415A93">
      <w:pPr>
        <w:rPr>
          <w:rFonts w:ascii="Arial" w:hAnsi="Arial" w:cs="Arial"/>
          <w:bCs/>
        </w:rPr>
      </w:pPr>
      <w:r>
        <w:rPr>
          <w:rFonts w:ascii="Arial" w:hAnsi="Arial" w:cs="Arial"/>
          <w:bCs/>
        </w:rPr>
        <w:t>Q)7</w:t>
      </w:r>
    </w:p>
    <w:p w14:paraId="2D98D531" w14:textId="77777777" w:rsidR="00415A93" w:rsidRDefault="00415A93" w:rsidP="00415A93">
      <w:pPr>
        <w:rPr>
          <w:rFonts w:ascii="Arial" w:hAnsi="Arial" w:cs="Arial"/>
          <w:b/>
        </w:rPr>
      </w:pPr>
      <w:r>
        <w:rPr>
          <w:rFonts w:ascii="Arial" w:hAnsi="Arial" w:cs="Arial"/>
          <w:bCs/>
        </w:rPr>
        <w:t>NO</w:t>
      </w:r>
    </w:p>
    <w:p w14:paraId="5B377617" w14:textId="77777777" w:rsidR="00415A93" w:rsidRDefault="00415A93" w:rsidP="00415A93">
      <w:pPr>
        <w:rPr>
          <w:rFonts w:ascii="Arial" w:hAnsi="Arial" w:cs="Arial"/>
          <w:b/>
        </w:rPr>
      </w:pPr>
    </w:p>
    <w:p w14:paraId="79BA4085" w14:textId="77BCDF16" w:rsidR="00415A93" w:rsidRDefault="00415A93" w:rsidP="00415A93">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DE7ED"/>
        <w:ind w:left="720"/>
        <w:rPr>
          <w:rFonts w:ascii="Arial" w:hAnsi="Arial" w:cs="Arial"/>
          <w:b/>
        </w:rPr>
      </w:pPr>
      <w:r>
        <w:rPr>
          <w:rFonts w:ascii="Arial" w:hAnsi="Arial" w:cs="Arial"/>
          <w:b/>
        </w:rPr>
        <w:t>Has the authority issued any guidance relating to adherence to a) WATEO and b) WATOK for officers responsible for inspections and enforcement or ii) businesses subject to the regulations?</w:t>
      </w:r>
      <w:bookmarkEnd w:id="2"/>
    </w:p>
    <w:p w14:paraId="794A2B4B" w14:textId="77777777" w:rsidR="00415A93" w:rsidRDefault="00415A93" w:rsidP="00415A93">
      <w:pPr>
        <w:rPr>
          <w:rFonts w:ascii="Arial" w:hAnsi="Arial" w:cs="Arial"/>
        </w:rPr>
      </w:pPr>
    </w:p>
    <w:p w14:paraId="2D6BDB8D" w14:textId="77777777" w:rsidR="00415A93" w:rsidRDefault="00415A93" w:rsidP="00415A93">
      <w:pPr>
        <w:rPr>
          <w:rFonts w:ascii="Arial" w:hAnsi="Arial" w:cs="Arial"/>
        </w:rPr>
      </w:pPr>
      <w:r>
        <w:rPr>
          <w:rFonts w:ascii="Arial" w:hAnsi="Arial" w:cs="Arial"/>
        </w:rPr>
        <w:t>Q8)</w:t>
      </w:r>
    </w:p>
    <w:p w14:paraId="1DD27B14" w14:textId="6186CEEC" w:rsidR="00415A93" w:rsidRDefault="00415A93" w:rsidP="00415A93">
      <w:pPr>
        <w:ind w:left="2880" w:hanging="2880"/>
        <w:rPr>
          <w:rFonts w:ascii="Arial" w:hAnsi="Arial" w:cs="Arial"/>
        </w:rPr>
      </w:pPr>
      <w:r>
        <w:rPr>
          <w:rFonts w:ascii="Arial" w:hAnsi="Arial" w:cs="Arial"/>
        </w:rPr>
        <w:t>WATEO</w:t>
      </w:r>
      <w:r>
        <w:rPr>
          <w:rFonts w:ascii="Arial" w:hAnsi="Arial" w:cs="Arial"/>
        </w:rPr>
        <w:tab/>
        <w:t xml:space="preserve">Regular training and monthly meetings for staff </w:t>
      </w:r>
      <w:r>
        <w:rPr>
          <w:rFonts w:ascii="Arial" w:hAnsi="Arial" w:cs="Arial"/>
        </w:rPr>
        <w:t>and information</w:t>
      </w:r>
      <w:r>
        <w:rPr>
          <w:rFonts w:ascii="Arial" w:hAnsi="Arial" w:cs="Arial"/>
        </w:rPr>
        <w:t xml:space="preserve"> and guidance provided to businesses during inspections/visits.</w:t>
      </w:r>
    </w:p>
    <w:p w14:paraId="2EC8735A" w14:textId="77777777" w:rsidR="00415A93" w:rsidRDefault="00415A93" w:rsidP="00415A93">
      <w:pPr>
        <w:rPr>
          <w:rFonts w:ascii="Arial" w:hAnsi="Arial" w:cs="Arial"/>
        </w:rPr>
      </w:pPr>
      <w:r>
        <w:rPr>
          <w:rFonts w:ascii="Arial" w:hAnsi="Arial" w:cs="Arial"/>
        </w:rPr>
        <w:t>WATOK</w:t>
      </w:r>
      <w:r>
        <w:rPr>
          <w:rFonts w:ascii="Arial" w:hAnsi="Arial" w:cs="Arial"/>
        </w:rPr>
        <w:tab/>
      </w:r>
      <w:r>
        <w:rPr>
          <w:rFonts w:ascii="Arial" w:hAnsi="Arial" w:cs="Arial"/>
        </w:rPr>
        <w:tab/>
      </w:r>
      <w:r>
        <w:rPr>
          <w:rFonts w:ascii="Arial" w:hAnsi="Arial" w:cs="Arial"/>
        </w:rPr>
        <w:tab/>
        <w:t>None held</w:t>
      </w:r>
    </w:p>
    <w:p w14:paraId="5AFE094D" w14:textId="77777777" w:rsidR="00415A93" w:rsidRDefault="00415A93" w:rsidP="00415A93">
      <w:pPr>
        <w:rPr>
          <w:rFonts w:ascii="Arial" w:hAnsi="Arial" w:cs="Arial"/>
        </w:rPr>
      </w:pPr>
    </w:p>
    <w:p w14:paraId="5EB7C55C" w14:textId="77777777" w:rsidR="00415A93" w:rsidRDefault="00415A93" w:rsidP="00415A93">
      <w:pPr>
        <w:rPr>
          <w:rFonts w:ascii="Arial" w:hAnsi="Arial" w:cs="Arial"/>
          <w:b/>
        </w:rPr>
      </w:pPr>
    </w:p>
    <w:p w14:paraId="4B1B33F6" w14:textId="77777777" w:rsidR="00415A93" w:rsidRDefault="00415A93" w:rsidP="00415A93">
      <w:pPr>
        <w:rPr>
          <w:rFonts w:ascii="Arial" w:hAnsi="Arial" w:cs="Arial"/>
          <w:b/>
        </w:rPr>
      </w:pPr>
      <w:r>
        <w:rPr>
          <w:rFonts w:ascii="Arial" w:hAnsi="Arial" w:cs="Arial"/>
          <w:b/>
        </w:rPr>
        <w:t>Your right to know</w:t>
      </w:r>
    </w:p>
    <w:p w14:paraId="6DA54087" w14:textId="77777777" w:rsidR="00415A93" w:rsidRDefault="00415A93" w:rsidP="00415A93">
      <w:pPr>
        <w:rPr>
          <w:rFonts w:ascii="Arial" w:hAnsi="Arial" w:cs="Arial"/>
        </w:rPr>
      </w:pPr>
      <w:r>
        <w:rPr>
          <w:rFonts w:ascii="Arial" w:hAnsi="Arial" w:cs="Arial"/>
        </w:rPr>
        <w:t>Democracy and transparency</w:t>
      </w:r>
    </w:p>
    <w:p w14:paraId="77A964EA" w14:textId="77777777" w:rsidR="00415A93" w:rsidRDefault="00415A93" w:rsidP="00415A93">
      <w:pPr>
        <w:rPr>
          <w:rFonts w:ascii="Arial" w:hAnsi="Arial" w:cs="Arial"/>
        </w:rPr>
      </w:pPr>
      <w:r>
        <w:rPr>
          <w:rFonts w:ascii="Arial" w:hAnsi="Arial" w:cs="Arial"/>
        </w:rPr>
        <w:t>Essex county council</w:t>
      </w:r>
    </w:p>
    <w:p w14:paraId="3891582C" w14:textId="77777777" w:rsidR="00415A93" w:rsidRDefault="00415A93" w:rsidP="00415A93">
      <w:pPr>
        <w:rPr>
          <w:rFonts w:ascii="Arial" w:hAnsi="Arial" w:cs="Arial"/>
        </w:rPr>
      </w:pPr>
      <w:r>
        <w:rPr>
          <w:rFonts w:ascii="Arial" w:hAnsi="Arial" w:cs="Arial"/>
        </w:rPr>
        <w:t>Telephone: 033301 38989</w:t>
      </w:r>
    </w:p>
    <w:p w14:paraId="3AF070DE" w14:textId="77777777" w:rsidR="00415A93" w:rsidRDefault="00415A93" w:rsidP="00415A93">
      <w:pPr>
        <w:rPr>
          <w:rFonts w:ascii="Arial" w:hAnsi="Arial" w:cs="Arial"/>
        </w:rPr>
      </w:pPr>
      <w:r>
        <w:rPr>
          <w:rFonts w:ascii="Arial" w:hAnsi="Arial" w:cs="Arial"/>
        </w:rPr>
        <w:t xml:space="preserve">Email: </w:t>
      </w:r>
      <w:hyperlink r:id="rId8" w:history="1">
        <w:r>
          <w:rPr>
            <w:rStyle w:val="Hyperlink"/>
            <w:rFonts w:ascii="Arial" w:hAnsi="Arial" w:cs="Arial"/>
          </w:rPr>
          <w:t>yourright.toknow@essex.gov.uk</w:t>
        </w:r>
      </w:hyperlink>
      <w:r>
        <w:rPr>
          <w:rFonts w:ascii="Arial" w:hAnsi="Arial" w:cs="Arial"/>
        </w:rPr>
        <w:t xml:space="preserve"> | </w:t>
      </w:r>
      <w:hyperlink r:id="rId9" w:history="1">
        <w:r>
          <w:rPr>
            <w:rStyle w:val="Hyperlink"/>
            <w:rFonts w:ascii="Arial" w:hAnsi="Arial" w:cs="Arial"/>
          </w:rPr>
          <w:t>www.essex.gov.uk</w:t>
        </w:r>
      </w:hyperlink>
    </w:p>
    <w:p w14:paraId="3526C92B" w14:textId="77777777" w:rsidR="00415A93" w:rsidRDefault="00415A93" w:rsidP="00415A93">
      <w:pPr>
        <w:jc w:val="both"/>
        <w:rPr>
          <w:rFonts w:ascii="Arial" w:hAnsi="Arial" w:cs="Arial"/>
          <w:sz w:val="22"/>
          <w:szCs w:val="22"/>
        </w:rPr>
      </w:pPr>
    </w:p>
    <w:p w14:paraId="2C004C44" w14:textId="77777777" w:rsidR="00415A93" w:rsidRDefault="00415A93" w:rsidP="00415A93">
      <w:pPr>
        <w:pStyle w:val="Heading1"/>
        <w:rPr>
          <w:rFonts w:cs="Arial"/>
        </w:rPr>
      </w:pPr>
    </w:p>
    <w:p w14:paraId="227A97C9" w14:textId="77777777" w:rsidR="00415A93" w:rsidRDefault="00415A93" w:rsidP="00415A93">
      <w:pPr>
        <w:rPr>
          <w:rFonts w:ascii="Arial" w:hAnsi="Arial" w:cs="Arial"/>
          <w:bCs/>
          <w:sz w:val="22"/>
          <w:szCs w:val="22"/>
        </w:rPr>
        <w:sectPr w:rsidR="00415A93" w:rsidSect="00415A93">
          <w:pgSz w:w="11906" w:h="16838"/>
          <w:pgMar w:top="357" w:right="1418" w:bottom="992" w:left="1361" w:header="284" w:footer="720" w:gutter="0"/>
          <w:cols w:space="720"/>
        </w:sectPr>
      </w:pPr>
    </w:p>
    <w:p w14:paraId="541DADA5" w14:textId="77777777" w:rsidR="00415A93" w:rsidRDefault="00415A93" w:rsidP="00415A93">
      <w:pPr>
        <w:rPr>
          <w:rFonts w:ascii="Arial" w:hAnsi="Arial" w:cs="Arial"/>
        </w:rPr>
        <w:sectPr w:rsidR="00415A93" w:rsidSect="00415A93">
          <w:type w:val="continuous"/>
          <w:pgSz w:w="11906" w:h="16838"/>
          <w:pgMar w:top="1418" w:right="1418" w:bottom="2268" w:left="1418" w:header="284" w:footer="720" w:gutter="0"/>
          <w:cols w:space="720"/>
          <w:formProt w:val="0"/>
        </w:sectPr>
      </w:pPr>
    </w:p>
    <w:p w14:paraId="119B728E" w14:textId="77777777" w:rsidR="00415A93" w:rsidRDefault="00415A93" w:rsidP="00415A93">
      <w:pPr>
        <w:rPr>
          <w:rFonts w:ascii="Arial" w:hAnsi="Arial" w:cs="Arial"/>
        </w:rPr>
      </w:pPr>
      <w:bookmarkStart w:id="3" w:name="cursor"/>
      <w:bookmarkStart w:id="4" w:name="usercontactbegin"/>
      <w:bookmarkEnd w:id="3"/>
      <w:bookmarkEnd w:id="4"/>
    </w:p>
    <w:p w14:paraId="13865C5F" w14:textId="77777777" w:rsidR="00415A93" w:rsidRDefault="00415A93" w:rsidP="00415A93"/>
    <w:p w14:paraId="02A3A62B" w14:textId="77777777" w:rsidR="00F14F55" w:rsidRDefault="00F14F55" w:rsidP="00415A93"/>
    <w:sectPr w:rsidR="0023281F" w:rsidSect="00415A93">
      <w:footerReference w:type="default" r:id="rId10"/>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B271" w14:textId="77777777" w:rsidR="00F14F55" w:rsidRDefault="00F14F55">
      <w:r>
        <w:separator/>
      </w:r>
    </w:p>
  </w:endnote>
  <w:endnote w:type="continuationSeparator" w:id="0">
    <w:p w14:paraId="58BC3F42" w14:textId="77777777" w:rsidR="00F14F55" w:rsidRDefault="00F1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4138" w14:textId="77777777" w:rsidR="00F14F55" w:rsidRDefault="00F14F55"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5EC1" w14:textId="77777777" w:rsidR="00F14F55" w:rsidRDefault="00F14F55">
      <w:r>
        <w:separator/>
      </w:r>
    </w:p>
  </w:footnote>
  <w:footnote w:type="continuationSeparator" w:id="0">
    <w:p w14:paraId="5A408311" w14:textId="77777777" w:rsidR="00F14F55" w:rsidRDefault="00F14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E2688"/>
    <w:multiLevelType w:val="hybridMultilevel"/>
    <w:tmpl w:val="F16A1CC0"/>
    <w:lvl w:ilvl="0" w:tplc="66180CE6">
      <w:start w:val="1"/>
      <w:numFmt w:val="decimal"/>
      <w:lvlText w:val="%1."/>
      <w:lvlJc w:val="left"/>
      <w:pPr>
        <w:ind w:left="720" w:hanging="360"/>
      </w:pPr>
    </w:lvl>
    <w:lvl w:ilvl="1" w:tplc="3D88E0C6" w:tentative="1">
      <w:start w:val="1"/>
      <w:numFmt w:val="lowerLetter"/>
      <w:lvlText w:val="%2."/>
      <w:lvlJc w:val="left"/>
      <w:pPr>
        <w:ind w:left="1440" w:hanging="360"/>
      </w:pPr>
    </w:lvl>
    <w:lvl w:ilvl="2" w:tplc="C0D89992" w:tentative="1">
      <w:start w:val="1"/>
      <w:numFmt w:val="lowerRoman"/>
      <w:lvlText w:val="%3."/>
      <w:lvlJc w:val="right"/>
      <w:pPr>
        <w:ind w:left="2160" w:hanging="180"/>
      </w:pPr>
    </w:lvl>
    <w:lvl w:ilvl="3" w:tplc="EBD4B55E" w:tentative="1">
      <w:start w:val="1"/>
      <w:numFmt w:val="decimal"/>
      <w:lvlText w:val="%4."/>
      <w:lvlJc w:val="left"/>
      <w:pPr>
        <w:ind w:left="2880" w:hanging="360"/>
      </w:pPr>
    </w:lvl>
    <w:lvl w:ilvl="4" w:tplc="5016F0C6" w:tentative="1">
      <w:start w:val="1"/>
      <w:numFmt w:val="lowerLetter"/>
      <w:lvlText w:val="%5."/>
      <w:lvlJc w:val="left"/>
      <w:pPr>
        <w:ind w:left="3600" w:hanging="360"/>
      </w:pPr>
    </w:lvl>
    <w:lvl w:ilvl="5" w:tplc="9F6A2608" w:tentative="1">
      <w:start w:val="1"/>
      <w:numFmt w:val="lowerRoman"/>
      <w:lvlText w:val="%6."/>
      <w:lvlJc w:val="right"/>
      <w:pPr>
        <w:ind w:left="4320" w:hanging="180"/>
      </w:pPr>
    </w:lvl>
    <w:lvl w:ilvl="6" w:tplc="652A91B8" w:tentative="1">
      <w:start w:val="1"/>
      <w:numFmt w:val="decimal"/>
      <w:lvlText w:val="%7."/>
      <w:lvlJc w:val="left"/>
      <w:pPr>
        <w:ind w:left="5040" w:hanging="360"/>
      </w:pPr>
    </w:lvl>
    <w:lvl w:ilvl="7" w:tplc="E24AAE14" w:tentative="1">
      <w:start w:val="1"/>
      <w:numFmt w:val="lowerLetter"/>
      <w:lvlText w:val="%8."/>
      <w:lvlJc w:val="left"/>
      <w:pPr>
        <w:ind w:left="5760" w:hanging="360"/>
      </w:pPr>
    </w:lvl>
    <w:lvl w:ilvl="8" w:tplc="A7A010F2" w:tentative="1">
      <w:start w:val="1"/>
      <w:numFmt w:val="lowerRoman"/>
      <w:lvlText w:val="%9."/>
      <w:lvlJc w:val="right"/>
      <w:pPr>
        <w:ind w:left="6480" w:hanging="180"/>
      </w:pPr>
    </w:lvl>
  </w:abstractNum>
  <w:abstractNum w:abstractNumId="1" w15:restartNumberingAfterBreak="0">
    <w:nsid w:val="612C160E"/>
    <w:multiLevelType w:val="hybridMultilevel"/>
    <w:tmpl w:val="9E2A57FC"/>
    <w:lvl w:ilvl="0" w:tplc="EAAEB02A">
      <w:start w:val="1"/>
      <w:numFmt w:val="decimal"/>
      <w:lvlText w:val="%1."/>
      <w:lvlJc w:val="left"/>
      <w:pPr>
        <w:ind w:left="1080" w:hanging="720"/>
      </w:pPr>
      <w:rPr>
        <w:rFonts w:hint="default"/>
      </w:rPr>
    </w:lvl>
    <w:lvl w:ilvl="1" w:tplc="D93A448C" w:tentative="1">
      <w:start w:val="1"/>
      <w:numFmt w:val="lowerLetter"/>
      <w:lvlText w:val="%2."/>
      <w:lvlJc w:val="left"/>
      <w:pPr>
        <w:ind w:left="1440" w:hanging="360"/>
      </w:pPr>
    </w:lvl>
    <w:lvl w:ilvl="2" w:tplc="2CDC81FE" w:tentative="1">
      <w:start w:val="1"/>
      <w:numFmt w:val="lowerRoman"/>
      <w:lvlText w:val="%3."/>
      <w:lvlJc w:val="right"/>
      <w:pPr>
        <w:ind w:left="2160" w:hanging="180"/>
      </w:pPr>
    </w:lvl>
    <w:lvl w:ilvl="3" w:tplc="87068A28" w:tentative="1">
      <w:start w:val="1"/>
      <w:numFmt w:val="decimal"/>
      <w:lvlText w:val="%4."/>
      <w:lvlJc w:val="left"/>
      <w:pPr>
        <w:ind w:left="2880" w:hanging="360"/>
      </w:pPr>
    </w:lvl>
    <w:lvl w:ilvl="4" w:tplc="A8960148" w:tentative="1">
      <w:start w:val="1"/>
      <w:numFmt w:val="lowerLetter"/>
      <w:lvlText w:val="%5."/>
      <w:lvlJc w:val="left"/>
      <w:pPr>
        <w:ind w:left="3600" w:hanging="360"/>
      </w:pPr>
    </w:lvl>
    <w:lvl w:ilvl="5" w:tplc="999EAFB2" w:tentative="1">
      <w:start w:val="1"/>
      <w:numFmt w:val="lowerRoman"/>
      <w:lvlText w:val="%6."/>
      <w:lvlJc w:val="right"/>
      <w:pPr>
        <w:ind w:left="4320" w:hanging="180"/>
      </w:pPr>
    </w:lvl>
    <w:lvl w:ilvl="6" w:tplc="EF1239FA" w:tentative="1">
      <w:start w:val="1"/>
      <w:numFmt w:val="decimal"/>
      <w:lvlText w:val="%7."/>
      <w:lvlJc w:val="left"/>
      <w:pPr>
        <w:ind w:left="5040" w:hanging="360"/>
      </w:pPr>
    </w:lvl>
    <w:lvl w:ilvl="7" w:tplc="B7920E20" w:tentative="1">
      <w:start w:val="1"/>
      <w:numFmt w:val="lowerLetter"/>
      <w:lvlText w:val="%8."/>
      <w:lvlJc w:val="left"/>
      <w:pPr>
        <w:ind w:left="5760" w:hanging="360"/>
      </w:pPr>
    </w:lvl>
    <w:lvl w:ilvl="8" w:tplc="29EA682C" w:tentative="1">
      <w:start w:val="1"/>
      <w:numFmt w:val="lowerRoman"/>
      <w:lvlText w:val="%9."/>
      <w:lvlJc w:val="right"/>
      <w:pPr>
        <w:ind w:left="6480" w:hanging="180"/>
      </w:pPr>
    </w:lvl>
  </w:abstractNum>
  <w:num w:numId="1" w16cid:durableId="1515873916">
    <w:abstractNumId w:val="0"/>
  </w:num>
  <w:num w:numId="2" w16cid:durableId="730933181">
    <w:abstractNumId w:val="1"/>
  </w:num>
  <w:num w:numId="3" w16cid:durableId="1672296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A95410"/>
    <w:rsid w:val="00415A93"/>
    <w:rsid w:val="004242BC"/>
    <w:rsid w:val="008A1281"/>
    <w:rsid w:val="00A95410"/>
    <w:rsid w:val="00F14F5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CBBB1D3"/>
  <w15:docId w15:val="{0DD61CF1-DBE6-44DE-A13D-6E66D92E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C25271"/>
    <w:pPr>
      <w:ind w:left="720"/>
      <w:contextualSpacing/>
    </w:pPr>
  </w:style>
  <w:style w:type="character" w:customStyle="1" w:styleId="Heading1Char">
    <w:name w:val="Heading 1 Char"/>
    <w:basedOn w:val="DefaultParagraphFont"/>
    <w:link w:val="Heading1"/>
    <w:rsid w:val="00415A93"/>
    <w:rPr>
      <w:rFonts w:ascii="Arial" w:hAnsi="Arial"/>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6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Right.ToKnow@essex.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ssex.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2025-04-10T08:29:00Z</dcterms:created>
  <dcterms:modified xsi:type="dcterms:W3CDTF">2025-04-10T08:29:00Z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0ea88849-8f4d-47d1-91f1-9f4b88c2cabd</vt:lpwstr>
  </property>
  <property fmtid="{D5CDD505-2E9C-101B-9397-08002B2CF9AE}" pid="10" name="Respond_CaseId">
    <vt:lpwstr>fa444bd2-584f-42ef-835c-f22e44e4b369</vt:lpwstr>
  </property>
  <property fmtid="{D5CDD505-2E9C-101B-9397-08002B2CF9AE}" pid="11" name="Respond_Checksum">
    <vt:lpwstr>WU/J0HhZ9NrS70vILQYA6c5w9LA=</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c873a84c-d872-4feb-a994-024e216454f0</vt:lpwstr>
  </property>
  <property fmtid="{D5CDD505-2E9C-101B-9397-08002B2CF9AE}" pid="15" name="Respond_DocumentLocale">
    <vt:lpwstr>en-GB</vt:lpwstr>
  </property>
  <property fmtid="{D5CDD505-2E9C-101B-9397-08002B2CF9AE}" pid="16" name="Respond_DocumentName">
    <vt:lpwstr>ECC18220028 03 25-FOI Publishing Template-28032025.docx</vt:lpwstr>
  </property>
  <property fmtid="{D5CDD505-2E9C-101B-9397-08002B2CF9AE}" pid="17" name="Respond_InternalLoginId">
    <vt:lpwstr>216c6d61-6ec7-4ede-821e-a1d55fb71fb3</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