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D662D" w14:textId="77777777" w:rsidR="003D24B5" w:rsidRDefault="000D4AC3" w:rsidP="006A78E9">
      <w:pPr>
        <w:rPr>
          <w:rFonts w:ascii="Arial" w:hAnsi="Arial" w:cs="Arial"/>
          <w:b/>
        </w:rPr>
      </w:pPr>
      <w:r>
        <w:rPr>
          <w:noProof/>
        </w:rPr>
        <w:drawing>
          <wp:anchor distT="0" distB="0" distL="114300" distR="114300" simplePos="0" relativeHeight="251658240" behindDoc="1" locked="0" layoutInCell="1" allowOverlap="1" wp14:anchorId="10169C5F" wp14:editId="4E799D7C">
            <wp:simplePos x="0" y="0"/>
            <wp:positionH relativeFrom="column">
              <wp:posOffset>4305300</wp:posOffset>
            </wp:positionH>
            <wp:positionV relativeFrom="paragraph">
              <wp:posOffset>79375</wp:posOffset>
            </wp:positionV>
            <wp:extent cx="1925955" cy="1012825"/>
            <wp:effectExtent l="0" t="0" r="0" b="0"/>
            <wp:wrapNone/>
            <wp:docPr id="5" name="Picture 5" descr="letterheader esse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tterheader essex logo"/>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925955" cy="1012825"/>
                    </a:xfrm>
                    <a:prstGeom prst="rect">
                      <a:avLst/>
                    </a:prstGeom>
                    <a:noFill/>
                    <a:ln>
                      <a:noFill/>
                    </a:ln>
                  </pic:spPr>
                </pic:pic>
              </a:graphicData>
            </a:graphic>
          </wp:anchor>
        </w:drawing>
      </w:r>
    </w:p>
    <w:p w14:paraId="0BA58B11" w14:textId="77777777" w:rsidR="003D24B5" w:rsidRDefault="003D24B5" w:rsidP="001572E4">
      <w:pPr>
        <w:jc w:val="right"/>
        <w:rPr>
          <w:rFonts w:ascii="Arial" w:hAnsi="Arial" w:cs="Arial"/>
          <w:b/>
        </w:rPr>
      </w:pPr>
    </w:p>
    <w:p w14:paraId="68D4BFEC" w14:textId="77777777" w:rsidR="003D24B5" w:rsidRDefault="003D24B5" w:rsidP="006A78E9">
      <w:pPr>
        <w:rPr>
          <w:rFonts w:ascii="Arial" w:hAnsi="Arial" w:cs="Arial"/>
          <w:b/>
        </w:rPr>
      </w:pPr>
    </w:p>
    <w:p w14:paraId="44D3BC24" w14:textId="77777777" w:rsidR="003D24B5" w:rsidRDefault="003D24B5" w:rsidP="006A78E9">
      <w:pPr>
        <w:rPr>
          <w:rFonts w:ascii="Arial" w:hAnsi="Arial" w:cs="Arial"/>
          <w:b/>
        </w:rPr>
      </w:pPr>
    </w:p>
    <w:p w14:paraId="09E59124" w14:textId="77777777" w:rsidR="003D24B5" w:rsidRDefault="003D24B5" w:rsidP="006A78E9">
      <w:pPr>
        <w:rPr>
          <w:rFonts w:ascii="Arial" w:hAnsi="Arial" w:cs="Arial"/>
          <w:b/>
        </w:rPr>
      </w:pPr>
    </w:p>
    <w:p w14:paraId="46FDC04F" w14:textId="77777777" w:rsidR="003D24B5" w:rsidRDefault="003D24B5" w:rsidP="006A78E9">
      <w:pPr>
        <w:rPr>
          <w:rFonts w:ascii="Arial" w:hAnsi="Arial" w:cs="Arial"/>
          <w:b/>
        </w:rPr>
      </w:pPr>
    </w:p>
    <w:p w14:paraId="24DF9F4A" w14:textId="77777777" w:rsidR="003D24B5" w:rsidRPr="00CF02EC" w:rsidRDefault="000D4AC3" w:rsidP="00BE073B">
      <w:pPr>
        <w:rPr>
          <w:rFonts w:ascii="Arial" w:hAnsi="Arial" w:cs="Arial"/>
          <w:b/>
          <w:sz w:val="36"/>
          <w:szCs w:val="36"/>
        </w:rPr>
      </w:pPr>
      <w:r w:rsidRPr="00CF02EC">
        <w:rPr>
          <w:rFonts w:ascii="Arial" w:hAnsi="Arial" w:cs="Arial"/>
          <w:b/>
          <w:sz w:val="36"/>
          <w:szCs w:val="36"/>
        </w:rPr>
        <w:t>Freedom of Information Act / Environmental Information Regulations Request</w:t>
      </w:r>
    </w:p>
    <w:p w14:paraId="31EEA064" w14:textId="77777777" w:rsidR="003D24B5" w:rsidRDefault="000D4AC3" w:rsidP="00BE073B">
      <w:pPr>
        <w:rPr>
          <w:rFonts w:ascii="Arial" w:hAnsi="Arial" w:cs="Arial"/>
          <w:szCs w:val="36"/>
        </w:rPr>
      </w:pPr>
      <w:r w:rsidRPr="00CF02EC">
        <w:rPr>
          <w:rFonts w:ascii="Arial" w:hAnsi="Arial" w:cs="Arial"/>
          <w:szCs w:val="36"/>
        </w:rPr>
        <w:t xml:space="preserve">Reference: </w:t>
      </w:r>
      <w:r w:rsidRPr="00CF02EC">
        <w:rPr>
          <w:rFonts w:ascii="Arial" w:hAnsi="Arial" w:cs="Arial"/>
          <w:szCs w:val="36"/>
        </w:rPr>
        <w:tab/>
      </w:r>
      <w:bookmarkStart w:id="0" w:name="Re29486da93af4cdbac1fe0b8ce115073"/>
      <w:r>
        <w:rPr>
          <w:rFonts w:ascii="Arial" w:hAnsi="Arial" w:cs="Arial"/>
          <w:szCs w:val="36"/>
        </w:rPr>
        <w:t>ECC18234001 04 25</w:t>
      </w:r>
      <w:bookmarkEnd w:id="0"/>
      <w:r w:rsidRPr="00CF02EC">
        <w:rPr>
          <w:rFonts w:ascii="Arial" w:hAnsi="Arial" w:cs="Arial"/>
          <w:szCs w:val="36"/>
        </w:rPr>
        <w:br/>
        <w:t>Response:</w:t>
      </w:r>
      <w:r w:rsidRPr="00CF02EC">
        <w:rPr>
          <w:rFonts w:ascii="Arial" w:hAnsi="Arial" w:cs="Arial"/>
          <w:szCs w:val="36"/>
        </w:rPr>
        <w:tab/>
      </w:r>
      <w:bookmarkStart w:id="1" w:name="R254a9cf1b0ac4ec986ac90a6fcd66bfa"/>
      <w:r>
        <w:rPr>
          <w:rFonts w:ascii="Arial" w:hAnsi="Arial" w:cs="Arial"/>
          <w:szCs w:val="36"/>
        </w:rPr>
        <w:t>01 April 2025</w:t>
      </w:r>
      <w:bookmarkEnd w:id="1"/>
    </w:p>
    <w:p w14:paraId="2A8BF33F" w14:textId="77777777" w:rsidR="003D24B5" w:rsidRDefault="003D24B5" w:rsidP="00BE073B">
      <w:pPr>
        <w:rPr>
          <w:rFonts w:ascii="Arial" w:hAnsi="Arial" w:cs="Arial"/>
        </w:rPr>
      </w:pPr>
    </w:p>
    <w:p w14:paraId="6C0B6A88" w14:textId="6EF4CFA4" w:rsidR="003D24B5" w:rsidRPr="00864B49" w:rsidRDefault="00864B49" w:rsidP="00864B49">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rPr>
      </w:pPr>
      <w:bookmarkStart w:id="2" w:name="Rc2995d63a8204414b0dd8827c87685b3"/>
      <w:r w:rsidRPr="00864B49">
        <w:rPr>
          <w:rFonts w:ascii="Arial" w:hAnsi="Arial" w:cs="Arial"/>
          <w:b/>
        </w:rPr>
        <w:t xml:space="preserve">The total number of fines issued to unlicensed dog breeders </w:t>
      </w:r>
    </w:p>
    <w:p w14:paraId="0D02C56A" w14:textId="01FED40A" w:rsidR="003D24B5" w:rsidRPr="00864B49" w:rsidRDefault="00864B49" w:rsidP="00864B49">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864B49">
        <w:rPr>
          <w:rFonts w:ascii="Arial" w:hAnsi="Arial" w:cs="Arial"/>
          <w:b/>
        </w:rPr>
        <w:t xml:space="preserve">The total amount of money seized from these unlicensed breeders through fines, penalties, or proceeds of crime confiscations </w:t>
      </w:r>
    </w:p>
    <w:p w14:paraId="3E5C3D76" w14:textId="54367116" w:rsidR="003D24B5" w:rsidRPr="00864B49" w:rsidRDefault="00864B49" w:rsidP="00864B49">
      <w:pPr>
        <w:pStyle w:val="ListParagraph"/>
        <w:numPr>
          <w:ilvl w:val="0"/>
          <w:numId w:val="2"/>
        </w:numPr>
        <w:pBdr>
          <w:top w:val="single" w:sz="4" w:space="1" w:color="auto"/>
          <w:left w:val="single" w:sz="4" w:space="4" w:color="auto"/>
          <w:bottom w:val="single" w:sz="4" w:space="1" w:color="auto"/>
          <w:right w:val="single" w:sz="4" w:space="4" w:color="auto"/>
        </w:pBdr>
        <w:shd w:val="clear" w:color="auto" w:fill="FDE7ED"/>
        <w:rPr>
          <w:rFonts w:ascii="Arial" w:hAnsi="Arial" w:cs="Arial"/>
          <w:b/>
        </w:rPr>
      </w:pPr>
      <w:r w:rsidRPr="00864B49">
        <w:rPr>
          <w:rFonts w:ascii="Arial" w:hAnsi="Arial" w:cs="Arial"/>
          <w:b/>
        </w:rPr>
        <w:t>The highest individual fine or confiscation amount issued to a single unlicensed breeder within this period</w:t>
      </w:r>
      <w:bookmarkEnd w:id="2"/>
    </w:p>
    <w:p w14:paraId="73AEBC6B" w14:textId="77777777" w:rsidR="003D24B5" w:rsidRDefault="003D24B5" w:rsidP="00BE073B">
      <w:pPr>
        <w:rPr>
          <w:rFonts w:ascii="Arial" w:hAnsi="Arial" w:cs="Arial"/>
        </w:rPr>
      </w:pPr>
    </w:p>
    <w:p w14:paraId="66039959" w14:textId="77777777" w:rsidR="00864B49" w:rsidRDefault="00864B49" w:rsidP="00864B49">
      <w:pPr>
        <w:pStyle w:val="paragraph"/>
        <w:spacing w:before="0" w:beforeAutospacing="0" w:after="0" w:afterAutospacing="0"/>
        <w:textAlignment w:val="baseline"/>
        <w:rPr>
          <w:rStyle w:val="eop"/>
          <w:rFonts w:ascii="Arial" w:hAnsi="Arial" w:cs="Arial"/>
        </w:rPr>
      </w:pPr>
      <w:r>
        <w:rPr>
          <w:rStyle w:val="normaltextrun"/>
          <w:rFonts w:ascii="Arial" w:hAnsi="Arial" w:cs="Arial"/>
        </w:rPr>
        <w:t>I can confirm that Essex County Council does not hold this information. Your request should be directed to City, District and Borough Councils who may be able to provide you with the information. Please see our webpages which should help you further.</w:t>
      </w:r>
      <w:r>
        <w:rPr>
          <w:rStyle w:val="eop"/>
          <w:rFonts w:ascii="Arial" w:hAnsi="Arial" w:cs="Arial"/>
        </w:rPr>
        <w:t> </w:t>
      </w:r>
    </w:p>
    <w:p w14:paraId="7DB670B8" w14:textId="77777777" w:rsidR="00864B49" w:rsidRDefault="00864B49" w:rsidP="00864B49">
      <w:pPr>
        <w:pStyle w:val="paragraph"/>
        <w:spacing w:before="0" w:beforeAutospacing="0" w:after="0" w:afterAutospacing="0"/>
        <w:textAlignment w:val="baseline"/>
        <w:rPr>
          <w:rFonts w:ascii="Segoe UI" w:hAnsi="Segoe UI" w:cs="Segoe UI"/>
          <w:sz w:val="18"/>
          <w:szCs w:val="18"/>
        </w:rPr>
      </w:pPr>
    </w:p>
    <w:p w14:paraId="331EE0AC" w14:textId="77777777" w:rsidR="00864B49" w:rsidRDefault="00864B49" w:rsidP="00864B49">
      <w:pPr>
        <w:pStyle w:val="paragraph"/>
        <w:spacing w:before="0" w:beforeAutospacing="0" w:after="0" w:afterAutospacing="0"/>
        <w:textAlignment w:val="baseline"/>
        <w:rPr>
          <w:rFonts w:ascii="Segoe UI" w:hAnsi="Segoe UI" w:cs="Segoe UI"/>
          <w:sz w:val="18"/>
          <w:szCs w:val="18"/>
        </w:rPr>
      </w:pPr>
      <w:hyperlink r:id="rId8" w:tgtFrame="_blank" w:history="1">
        <w:r>
          <w:rPr>
            <w:rStyle w:val="normaltextrun"/>
            <w:rFonts w:ascii="Arial" w:hAnsi="Arial" w:cs="Arial"/>
            <w:color w:val="467886"/>
            <w:u w:val="single"/>
          </w:rPr>
          <w:t>Request information about the Council | Essex County Council</w:t>
        </w:r>
      </w:hyperlink>
      <w:r>
        <w:rPr>
          <w:rStyle w:val="eop"/>
          <w:rFonts w:ascii="Calibri" w:hAnsi="Calibri" w:cs="Calibri"/>
          <w:sz w:val="22"/>
          <w:szCs w:val="22"/>
        </w:rPr>
        <w:t> </w:t>
      </w:r>
    </w:p>
    <w:p w14:paraId="429DEB32" w14:textId="77777777" w:rsidR="00864B49" w:rsidRDefault="00864B49" w:rsidP="00864B49">
      <w:pPr>
        <w:pStyle w:val="paragraph"/>
        <w:spacing w:before="0" w:beforeAutospacing="0" w:after="0" w:afterAutospacing="0"/>
        <w:textAlignment w:val="baseline"/>
        <w:rPr>
          <w:rFonts w:ascii="Segoe UI" w:hAnsi="Segoe UI" w:cs="Segoe UI"/>
          <w:sz w:val="18"/>
          <w:szCs w:val="18"/>
        </w:rPr>
      </w:pPr>
      <w:hyperlink r:id="rId9" w:tgtFrame="_blank" w:history="1">
        <w:r>
          <w:rPr>
            <w:rStyle w:val="normaltextrun"/>
            <w:rFonts w:ascii="Arial" w:hAnsi="Arial" w:cs="Arial"/>
            <w:color w:val="467886"/>
            <w:u w:val="single"/>
          </w:rPr>
          <w:t>Contact your local council | Essex County Council</w:t>
        </w:r>
      </w:hyperlink>
      <w:r>
        <w:rPr>
          <w:rStyle w:val="eop"/>
          <w:rFonts w:ascii="Calibri" w:hAnsi="Calibri" w:cs="Calibri"/>
          <w:sz w:val="22"/>
          <w:szCs w:val="22"/>
        </w:rPr>
        <w:t> </w:t>
      </w:r>
    </w:p>
    <w:p w14:paraId="3F54A64B" w14:textId="77777777" w:rsidR="00864B49" w:rsidRDefault="00864B49" w:rsidP="00864B4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17F4BEF" w14:textId="77777777" w:rsidR="003D24B5" w:rsidRDefault="003D24B5" w:rsidP="00BE073B">
      <w:pPr>
        <w:rPr>
          <w:rFonts w:ascii="Arial" w:hAnsi="Arial" w:cs="Arial"/>
          <w:szCs w:val="20"/>
        </w:rPr>
      </w:pPr>
    </w:p>
    <w:p w14:paraId="359BFC6A" w14:textId="77777777" w:rsidR="003D24B5" w:rsidRDefault="003D24B5" w:rsidP="00BE073B">
      <w:pPr>
        <w:rPr>
          <w:rFonts w:ascii="Arial" w:hAnsi="Arial" w:cs="Arial"/>
        </w:rPr>
      </w:pPr>
    </w:p>
    <w:p w14:paraId="3C2F3EAF" w14:textId="77777777" w:rsidR="003D24B5" w:rsidRDefault="003D24B5" w:rsidP="009479A4">
      <w:pPr>
        <w:rPr>
          <w:rFonts w:ascii="Arial" w:hAnsi="Arial" w:cs="Arial"/>
          <w:b/>
        </w:rPr>
      </w:pPr>
    </w:p>
    <w:p w14:paraId="7B8480AF" w14:textId="77777777" w:rsidR="003D24B5" w:rsidRDefault="000D4AC3" w:rsidP="009479A4">
      <w:pPr>
        <w:rPr>
          <w:rFonts w:ascii="Arial" w:hAnsi="Arial" w:cs="Arial"/>
          <w:b/>
        </w:rPr>
      </w:pPr>
      <w:r>
        <w:rPr>
          <w:rFonts w:ascii="Arial" w:hAnsi="Arial" w:cs="Arial"/>
          <w:b/>
        </w:rPr>
        <w:t>Your Right to Know</w:t>
      </w:r>
    </w:p>
    <w:p w14:paraId="2549B3DC" w14:textId="77777777" w:rsidR="003D24B5" w:rsidRDefault="000D4AC3" w:rsidP="009479A4">
      <w:pPr>
        <w:rPr>
          <w:rFonts w:ascii="Arial" w:hAnsi="Arial" w:cs="Arial"/>
        </w:rPr>
      </w:pPr>
      <w:r w:rsidRPr="006A61A7">
        <w:rPr>
          <w:rFonts w:ascii="Arial" w:hAnsi="Arial" w:cs="Arial"/>
        </w:rPr>
        <w:t>Democracy and Transparency</w:t>
      </w:r>
    </w:p>
    <w:p w14:paraId="1785C32F" w14:textId="77777777" w:rsidR="003D24B5" w:rsidRDefault="000D4AC3" w:rsidP="009479A4">
      <w:pPr>
        <w:rPr>
          <w:rFonts w:ascii="Arial" w:hAnsi="Arial" w:cs="Arial"/>
        </w:rPr>
      </w:pPr>
      <w:r>
        <w:rPr>
          <w:rFonts w:ascii="Arial" w:hAnsi="Arial" w:cs="Arial"/>
        </w:rPr>
        <w:t>Essex County Council</w:t>
      </w:r>
    </w:p>
    <w:p w14:paraId="019DA7C3" w14:textId="77777777" w:rsidR="003D24B5" w:rsidRDefault="000D4AC3" w:rsidP="009479A4">
      <w:pPr>
        <w:rPr>
          <w:rFonts w:ascii="Arial" w:hAnsi="Arial" w:cs="Arial"/>
        </w:rPr>
      </w:pPr>
      <w:r>
        <w:rPr>
          <w:rFonts w:ascii="Arial" w:hAnsi="Arial" w:cs="Arial"/>
        </w:rPr>
        <w:t>Telephone: 033301 38989</w:t>
      </w:r>
    </w:p>
    <w:p w14:paraId="18399479" w14:textId="77777777" w:rsidR="003D24B5" w:rsidRDefault="000D4AC3" w:rsidP="009479A4">
      <w:pPr>
        <w:rPr>
          <w:rFonts w:ascii="Arial" w:hAnsi="Arial" w:cs="Arial"/>
        </w:rPr>
      </w:pPr>
      <w:r>
        <w:rPr>
          <w:rFonts w:ascii="Arial" w:hAnsi="Arial" w:cs="Arial"/>
        </w:rPr>
        <w:t xml:space="preserve">Email: </w:t>
      </w:r>
      <w:hyperlink r:id="rId10" w:history="1">
        <w:r>
          <w:rPr>
            <w:rStyle w:val="Hyperlink"/>
            <w:rFonts w:ascii="Arial" w:hAnsi="Arial" w:cs="Arial"/>
          </w:rPr>
          <w:t>YourRight.ToKnow@essex.gov.uk</w:t>
        </w:r>
      </w:hyperlink>
      <w:r>
        <w:rPr>
          <w:rFonts w:ascii="Arial" w:hAnsi="Arial" w:cs="Arial"/>
        </w:rPr>
        <w:t xml:space="preserve"> | </w:t>
      </w:r>
      <w:hyperlink r:id="rId11" w:history="1">
        <w:r>
          <w:rPr>
            <w:rStyle w:val="Hyperlink"/>
            <w:rFonts w:ascii="Arial" w:hAnsi="Arial" w:cs="Arial"/>
          </w:rPr>
          <w:t>www.essex.gov.uk</w:t>
        </w:r>
      </w:hyperlink>
    </w:p>
    <w:p w14:paraId="74019503" w14:textId="77777777" w:rsidR="003D24B5" w:rsidRPr="006A78E9" w:rsidRDefault="003D24B5" w:rsidP="006A78E9">
      <w:pPr>
        <w:jc w:val="both"/>
        <w:rPr>
          <w:rFonts w:ascii="Arial" w:hAnsi="Arial" w:cs="Arial"/>
          <w:sz w:val="22"/>
          <w:szCs w:val="22"/>
        </w:rPr>
      </w:pPr>
    </w:p>
    <w:p w14:paraId="7BBE7C20" w14:textId="77777777" w:rsidR="003D24B5" w:rsidRPr="006A78E9" w:rsidRDefault="003D24B5" w:rsidP="006A78E9">
      <w:pPr>
        <w:pStyle w:val="Heading1"/>
        <w:rPr>
          <w:rFonts w:cs="Arial"/>
        </w:rPr>
      </w:pPr>
    </w:p>
    <w:p w14:paraId="55ACCCBD" w14:textId="77777777" w:rsidR="003D24B5" w:rsidRPr="006A78E9" w:rsidRDefault="003D24B5" w:rsidP="006A78E9">
      <w:pPr>
        <w:rPr>
          <w:rFonts w:ascii="Arial" w:hAnsi="Arial" w:cs="Arial"/>
          <w:bCs/>
          <w:sz w:val="22"/>
          <w:szCs w:val="22"/>
        </w:rPr>
        <w:sectPr w:rsidR="003D24B5" w:rsidRPr="006A78E9" w:rsidSect="006A78E9">
          <w:footerReference w:type="default" r:id="rId12"/>
          <w:pgSz w:w="11906" w:h="16838"/>
          <w:pgMar w:top="357" w:right="1418" w:bottom="992" w:left="1361" w:header="284" w:footer="720" w:gutter="0"/>
          <w:cols w:space="720"/>
        </w:sectPr>
      </w:pPr>
    </w:p>
    <w:p w14:paraId="613744E7" w14:textId="77777777" w:rsidR="003D24B5" w:rsidRPr="006A78E9" w:rsidRDefault="003D24B5" w:rsidP="006A78E9">
      <w:pPr>
        <w:rPr>
          <w:rFonts w:ascii="Arial" w:hAnsi="Arial" w:cs="Arial"/>
        </w:rPr>
        <w:sectPr w:rsidR="003D24B5" w:rsidRPr="006A78E9">
          <w:type w:val="continuous"/>
          <w:pgSz w:w="11906" w:h="16838" w:code="9"/>
          <w:pgMar w:top="1418" w:right="1418" w:bottom="2268" w:left="1418" w:header="284" w:footer="720" w:gutter="0"/>
          <w:cols w:space="720"/>
          <w:formProt w:val="0"/>
        </w:sectPr>
      </w:pPr>
      <w:bookmarkStart w:id="3" w:name="cursor"/>
      <w:bookmarkEnd w:id="3"/>
    </w:p>
    <w:p w14:paraId="205B2E62" w14:textId="77777777" w:rsidR="003D24B5" w:rsidRPr="006A78E9" w:rsidRDefault="003D24B5" w:rsidP="006A78E9">
      <w:pPr>
        <w:rPr>
          <w:rFonts w:ascii="Arial" w:hAnsi="Arial" w:cs="Arial"/>
        </w:rPr>
      </w:pPr>
      <w:bookmarkStart w:id="4" w:name="usercontactbegin"/>
      <w:bookmarkEnd w:id="4"/>
    </w:p>
    <w:p w14:paraId="650F1E9F" w14:textId="77777777" w:rsidR="003D24B5" w:rsidRDefault="003D24B5"/>
    <w:sectPr w:rsidR="003D24B5">
      <w:type w:val="continuous"/>
      <w:pgSz w:w="11906" w:h="16838" w:code="9"/>
      <w:pgMar w:top="1418" w:right="1418" w:bottom="2268" w:left="1418" w:header="28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357D2" w14:textId="77777777" w:rsidR="000D4AC3" w:rsidRDefault="000D4AC3">
      <w:r>
        <w:separator/>
      </w:r>
    </w:p>
  </w:endnote>
  <w:endnote w:type="continuationSeparator" w:id="0">
    <w:p w14:paraId="2DA7ACF5" w14:textId="77777777" w:rsidR="000D4AC3" w:rsidRDefault="000D4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060BC" w14:textId="77777777" w:rsidR="003D24B5" w:rsidRDefault="003D24B5" w:rsidP="00A24FF6">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E6FCA" w14:textId="77777777" w:rsidR="000D4AC3" w:rsidRDefault="000D4AC3">
      <w:r>
        <w:separator/>
      </w:r>
    </w:p>
  </w:footnote>
  <w:footnote w:type="continuationSeparator" w:id="0">
    <w:p w14:paraId="48F00AC7" w14:textId="77777777" w:rsidR="000D4AC3" w:rsidRDefault="000D4A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B10B87"/>
    <w:multiLevelType w:val="hybridMultilevel"/>
    <w:tmpl w:val="17F4685E"/>
    <w:lvl w:ilvl="0" w:tplc="F8428CAC">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6A877ED8"/>
    <w:multiLevelType w:val="hybridMultilevel"/>
    <w:tmpl w:val="E6B8AF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6781028">
    <w:abstractNumId w:val="1"/>
  </w:num>
  <w:num w:numId="2" w16cid:durableId="2005356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sonataDocumentFileDataId" w:val="088ceb2d-9a08-4a9f-8542-c34c76a2ca29"/>
    <w:docVar w:name="RespondInternalLoginId" w:val="74b18dec-b9dc-4de7-9bf8-8f665244a0fb"/>
    <w:docVar w:name="TemplateVersion" w:val="2.00.00"/>
  </w:docVars>
  <w:rsids>
    <w:rsidRoot w:val="003D24B5"/>
    <w:rsid w:val="000D4AC3"/>
    <w:rsid w:val="003D24B5"/>
    <w:rsid w:val="00864B49"/>
    <w:rsid w:val="00AC4F72"/>
    <w:rsid w:val="00E36BE1"/>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F07D07F"/>
  <w15:docId w15:val="{148E6F5F-DE63-4F53-B225-0B4D7B553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6A78E9"/>
    <w:pPr>
      <w:keepNext/>
      <w:outlineLvl w:val="0"/>
    </w:pPr>
    <w:rPr>
      <w:rFonts w:ascii="Arial" w:hAnsi="Arial"/>
      <w:b/>
      <w:bCs/>
      <w:szCs w:val="20"/>
      <w:lang w:eastAsia="en-US"/>
    </w:rPr>
  </w:style>
  <w:style w:type="paragraph" w:styleId="Heading2">
    <w:name w:val="heading 2"/>
    <w:basedOn w:val="Normal"/>
    <w:next w:val="Normal"/>
    <w:qFormat/>
    <w:rsid w:val="006A78E9"/>
    <w:pPr>
      <w:keepNext/>
      <w:outlineLvl w:val="1"/>
    </w:pPr>
    <w:rPr>
      <w:rFonts w:ascii="Arial" w:hAnsi="Arial"/>
      <w:i/>
      <w:iCs/>
      <w:sz w:val="2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24FF6"/>
    <w:pPr>
      <w:tabs>
        <w:tab w:val="center" w:pos="4320"/>
        <w:tab w:val="right" w:pos="8640"/>
      </w:tabs>
    </w:pPr>
    <w:rPr>
      <w:rFonts w:ascii="Times" w:eastAsia="Times" w:hAnsi="Times"/>
      <w:szCs w:val="20"/>
      <w:lang w:eastAsia="en-US"/>
    </w:rPr>
  </w:style>
  <w:style w:type="character" w:styleId="Hyperlink">
    <w:name w:val="Hyperlink"/>
    <w:rsid w:val="00A24FF6"/>
    <w:rPr>
      <w:color w:val="0000FF"/>
      <w:u w:val="single"/>
    </w:rPr>
  </w:style>
  <w:style w:type="paragraph" w:styleId="Footer">
    <w:name w:val="footer"/>
    <w:basedOn w:val="Normal"/>
    <w:rsid w:val="00A24FF6"/>
    <w:pPr>
      <w:tabs>
        <w:tab w:val="center" w:pos="4153"/>
        <w:tab w:val="right" w:pos="8306"/>
      </w:tabs>
    </w:pPr>
  </w:style>
  <w:style w:type="paragraph" w:styleId="BalloonText">
    <w:name w:val="Balloon Text"/>
    <w:basedOn w:val="Normal"/>
    <w:link w:val="BalloonTextChar"/>
    <w:rsid w:val="00ED0183"/>
    <w:rPr>
      <w:rFonts w:ascii="Tahoma" w:hAnsi="Tahoma" w:cs="Tahoma"/>
      <w:sz w:val="16"/>
      <w:szCs w:val="16"/>
    </w:rPr>
  </w:style>
  <w:style w:type="character" w:customStyle="1" w:styleId="BalloonTextChar">
    <w:name w:val="Balloon Text Char"/>
    <w:link w:val="BalloonText"/>
    <w:rsid w:val="00ED0183"/>
    <w:rPr>
      <w:rFonts w:ascii="Tahoma" w:hAnsi="Tahoma" w:cs="Tahoma"/>
      <w:sz w:val="16"/>
      <w:szCs w:val="16"/>
    </w:rPr>
  </w:style>
  <w:style w:type="character" w:styleId="PlaceholderText">
    <w:name w:val="Placeholder Text"/>
    <w:basedOn w:val="DefaultParagraphFont"/>
    <w:uiPriority w:val="99"/>
    <w:semiHidden/>
    <w:rsid w:val="006C418C"/>
    <w:rPr>
      <w:color w:val="666666"/>
    </w:rPr>
  </w:style>
  <w:style w:type="paragraph" w:styleId="ListParagraph">
    <w:name w:val="List Paragraph"/>
    <w:basedOn w:val="Normal"/>
    <w:uiPriority w:val="34"/>
    <w:qFormat/>
    <w:rsid w:val="00864B49"/>
    <w:pPr>
      <w:ind w:left="720"/>
      <w:contextualSpacing/>
    </w:pPr>
  </w:style>
  <w:style w:type="paragraph" w:customStyle="1" w:styleId="paragraph">
    <w:name w:val="paragraph"/>
    <w:basedOn w:val="Normal"/>
    <w:rsid w:val="00864B49"/>
    <w:pPr>
      <w:spacing w:before="100" w:beforeAutospacing="1" w:after="100" w:afterAutospacing="1"/>
    </w:pPr>
  </w:style>
  <w:style w:type="character" w:customStyle="1" w:styleId="normaltextrun">
    <w:name w:val="normaltextrun"/>
    <w:basedOn w:val="DefaultParagraphFont"/>
    <w:rsid w:val="00864B49"/>
  </w:style>
  <w:style w:type="character" w:customStyle="1" w:styleId="eop">
    <w:name w:val="eop"/>
    <w:basedOn w:val="DefaultParagraphFont"/>
    <w:rsid w:val="00864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6129">
      <w:bodyDiv w:val="1"/>
      <w:marLeft w:val="0"/>
      <w:marRight w:val="0"/>
      <w:marTop w:val="0"/>
      <w:marBottom w:val="0"/>
      <w:divBdr>
        <w:top w:val="none" w:sz="0" w:space="0" w:color="auto"/>
        <w:left w:val="none" w:sz="0" w:space="0" w:color="auto"/>
        <w:bottom w:val="none" w:sz="0" w:space="0" w:color="auto"/>
        <w:right w:val="none" w:sz="0" w:space="0" w:color="auto"/>
      </w:divBdr>
      <w:divsChild>
        <w:div w:id="1748762756">
          <w:marLeft w:val="0"/>
          <w:marRight w:val="0"/>
          <w:marTop w:val="0"/>
          <w:marBottom w:val="0"/>
          <w:divBdr>
            <w:top w:val="none" w:sz="0" w:space="0" w:color="auto"/>
            <w:left w:val="none" w:sz="0" w:space="0" w:color="auto"/>
            <w:bottom w:val="none" w:sz="0" w:space="0" w:color="auto"/>
            <w:right w:val="none" w:sz="0" w:space="0" w:color="auto"/>
          </w:divBdr>
        </w:div>
        <w:div w:id="1423527500">
          <w:marLeft w:val="0"/>
          <w:marRight w:val="0"/>
          <w:marTop w:val="0"/>
          <w:marBottom w:val="0"/>
          <w:divBdr>
            <w:top w:val="none" w:sz="0" w:space="0" w:color="auto"/>
            <w:left w:val="none" w:sz="0" w:space="0" w:color="auto"/>
            <w:bottom w:val="none" w:sz="0" w:space="0" w:color="auto"/>
            <w:right w:val="none" w:sz="0" w:space="0" w:color="auto"/>
          </w:divBdr>
        </w:div>
        <w:div w:id="1315184767">
          <w:marLeft w:val="0"/>
          <w:marRight w:val="0"/>
          <w:marTop w:val="0"/>
          <w:marBottom w:val="0"/>
          <w:divBdr>
            <w:top w:val="none" w:sz="0" w:space="0" w:color="auto"/>
            <w:left w:val="none" w:sz="0" w:space="0" w:color="auto"/>
            <w:bottom w:val="none" w:sz="0" w:space="0" w:color="auto"/>
            <w:right w:val="none" w:sz="0" w:space="0" w:color="auto"/>
          </w:divBdr>
        </w:div>
        <w:div w:id="66744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gov.uk/running-council/request-information-about-counci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sex.gov.uk" TargetMode="External"/><Relationship Id="rId5" Type="http://schemas.openxmlformats.org/officeDocument/2006/relationships/footnotes" Target="footnotes.xml"/><Relationship Id="rId10" Type="http://schemas.openxmlformats.org/officeDocument/2006/relationships/hyperlink" Target="mailto:YourRight.ToKnow@essex.gov.uk" TargetMode="External"/><Relationship Id="rId4" Type="http://schemas.openxmlformats.org/officeDocument/2006/relationships/webSettings" Target="webSettings.xml"/><Relationship Id="rId9" Type="http://schemas.openxmlformats.org/officeDocument/2006/relationships/hyperlink" Target="https://www.essex.gov.uk/contact-your-local-council"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A:\Information%20Governance%20Team\Access%20to%20Records\FOI\Exemptions-Exceptions\Publishing%20Template%2020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Publishing Template 2015</Template>
  <TotalTime>0</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FOI PUBLISHING TEMPLATE</vt:lpstr>
    </vt:vector>
  </TitlesOfParts>
  <Company>Essex County Council</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FOI PUBLISHING TEMPLATE</dc:title>
  <dc:creator>Naomi Hinder</dc:creator>
  <cp:keywords>Respond</cp:keywords>
  <cp:lastModifiedBy>Your Right to Know</cp:lastModifiedBy>
  <cp:revision>3</cp:revision>
  <dcterms:created xsi:type="dcterms:W3CDTF">2025-04-01T10:18:00Z</dcterms:created>
  <dcterms:modified xsi:type="dcterms:W3CDTF">2025-04-01T10:18:00Z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ActionId">
    <vt:lpwstr>8149d3a8-d2a9-4f9b-8851-b959a79cd5dc</vt:lpwstr>
  </property>
  <property fmtid="{D5CDD505-2E9C-101B-9397-08002B2CF9AE}" pid="3" name="MSIP_Label_39d8be9e-c8d9-4b9c-bd40-2c27cc7ea2e6_ContentBits">
    <vt:lpwstr>0</vt:lpwstr>
  </property>
  <property fmtid="{D5CDD505-2E9C-101B-9397-08002B2CF9AE}" pid="4" name="MSIP_Label_39d8be9e-c8d9-4b9c-bd40-2c27cc7ea2e6_Enabled">
    <vt:lpwstr>true</vt:lpwstr>
  </property>
  <property fmtid="{D5CDD505-2E9C-101B-9397-08002B2CF9AE}" pid="5" name="MSIP_Label_39d8be9e-c8d9-4b9c-bd40-2c27cc7ea2e6_Method">
    <vt:lpwstr>Standard</vt:lpwstr>
  </property>
  <property fmtid="{D5CDD505-2E9C-101B-9397-08002B2CF9AE}" pid="6" name="MSIP_Label_39d8be9e-c8d9-4b9c-bd40-2c27cc7ea2e6_Name">
    <vt:lpwstr>39d8be9e-c8d9-4b9c-bd40-2c27cc7ea2e6</vt:lpwstr>
  </property>
  <property fmtid="{D5CDD505-2E9C-101B-9397-08002B2CF9AE}" pid="7" name="MSIP_Label_39d8be9e-c8d9-4b9c-bd40-2c27cc7ea2e6_SetDate">
    <vt:lpwstr>2024-06-06T07:34:36Z</vt:lpwstr>
  </property>
  <property fmtid="{D5CDD505-2E9C-101B-9397-08002B2CF9AE}" pid="8" name="MSIP_Label_39d8be9e-c8d9-4b9c-bd40-2c27cc7ea2e6_SiteId">
    <vt:lpwstr>a8b4324f-155c-4215-a0f1-7ed8cc9a992f</vt:lpwstr>
  </property>
  <property fmtid="{D5CDD505-2E9C-101B-9397-08002B2CF9AE}" pid="9" name="Respond_AttachmentId">
    <vt:lpwstr>d30a5e3c-5208-4a42-b8f6-e4f56ba81993</vt:lpwstr>
  </property>
  <property fmtid="{D5CDD505-2E9C-101B-9397-08002B2CF9AE}" pid="10" name="Respond_CaseId">
    <vt:lpwstr>0fb86c8e-6c78-4aac-b66e-df2e84f5a70a</vt:lpwstr>
  </property>
  <property fmtid="{D5CDD505-2E9C-101B-9397-08002B2CF9AE}" pid="11" name="Respond_Checksum">
    <vt:lpwstr>v07MHOhQl4AR8zKA9TSzbbySj5Y=</vt:lpwstr>
  </property>
  <property fmtid="{D5CDD505-2E9C-101B-9397-08002B2CF9AE}" pid="12" name="Respond_DatabaseId">
    <vt:lpwstr>d5d870f6-3ef0-4d0c-ae0b-7f3e563b8b54</vt:lpwstr>
  </property>
  <property fmtid="{D5CDD505-2E9C-101B-9397-08002B2CF9AE}" pid="13" name="Respond_DatabaseName">
    <vt:lpwstr>Prod</vt:lpwstr>
  </property>
  <property fmtid="{D5CDD505-2E9C-101B-9397-08002B2CF9AE}" pid="14" name="Respond_DocumentAttachmentId">
    <vt:lpwstr>6e36f14b-f183-43dc-8b38-52ec358b3697</vt:lpwstr>
  </property>
  <property fmtid="{D5CDD505-2E9C-101B-9397-08002B2CF9AE}" pid="15" name="Respond_DocumentLocale">
    <vt:lpwstr>en-GB</vt:lpwstr>
  </property>
  <property fmtid="{D5CDD505-2E9C-101B-9397-08002B2CF9AE}" pid="16" name="Respond_DocumentName">
    <vt:lpwstr>ECC18234001 04 25-FOI Publishing Template-01042025.docx</vt:lpwstr>
  </property>
  <property fmtid="{D5CDD505-2E9C-101B-9397-08002B2CF9AE}" pid="17" name="Respond_InternalLoginId">
    <vt:lpwstr>c9b22ee8-28b6-4843-8437-82d675f8f8be</vt:lpwstr>
  </property>
  <property fmtid="{D5CDD505-2E9C-101B-9397-08002B2CF9AE}" pid="18" name="Respond_Locale">
    <vt:lpwstr>en-GB</vt:lpwstr>
  </property>
  <property fmtid="{D5CDD505-2E9C-101B-9397-08002B2CF9AE}" pid="19" name="Respond_UserId">
    <vt:lpwstr>9665e198-d589-4487-97bd-b6559869b98d</vt:lpwstr>
  </property>
  <property fmtid="{D5CDD505-2E9C-101B-9397-08002B2CF9AE}" pid="20" name="Respond_Version">
    <vt:lpwstr>2</vt:lpwstr>
  </property>
</Properties>
</file>