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A78C" w14:textId="77777777" w:rsidR="00E17062" w:rsidRDefault="00E17062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99F8B9" wp14:editId="14E792C6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DF8698" w14:textId="77777777" w:rsidR="00E17062" w:rsidRDefault="00E17062" w:rsidP="001572E4">
      <w:pPr>
        <w:jc w:val="right"/>
        <w:rPr>
          <w:rFonts w:ascii="Arial" w:hAnsi="Arial" w:cs="Arial"/>
          <w:b/>
        </w:rPr>
      </w:pPr>
    </w:p>
    <w:p w14:paraId="0D3B3BCE" w14:textId="77777777" w:rsidR="00E17062" w:rsidRDefault="00E17062" w:rsidP="006A78E9">
      <w:pPr>
        <w:rPr>
          <w:rFonts w:ascii="Arial" w:hAnsi="Arial" w:cs="Arial"/>
          <w:b/>
        </w:rPr>
      </w:pPr>
    </w:p>
    <w:p w14:paraId="3472055C" w14:textId="77777777" w:rsidR="00E17062" w:rsidRDefault="00E17062" w:rsidP="006A78E9">
      <w:pPr>
        <w:rPr>
          <w:rFonts w:ascii="Arial" w:hAnsi="Arial" w:cs="Arial"/>
          <w:b/>
        </w:rPr>
      </w:pPr>
    </w:p>
    <w:p w14:paraId="154464C1" w14:textId="77777777" w:rsidR="00E17062" w:rsidRDefault="00E17062" w:rsidP="006A78E9">
      <w:pPr>
        <w:rPr>
          <w:rFonts w:ascii="Arial" w:hAnsi="Arial" w:cs="Arial"/>
          <w:b/>
        </w:rPr>
      </w:pPr>
    </w:p>
    <w:p w14:paraId="7BD9FAC7" w14:textId="77777777" w:rsidR="00E17062" w:rsidRDefault="00E17062" w:rsidP="006A78E9">
      <w:pPr>
        <w:rPr>
          <w:rFonts w:ascii="Arial" w:hAnsi="Arial" w:cs="Arial"/>
          <w:b/>
        </w:rPr>
      </w:pPr>
    </w:p>
    <w:p w14:paraId="7476AD1C" w14:textId="77777777" w:rsidR="00E17062" w:rsidRDefault="00E17062" w:rsidP="006A78E9">
      <w:pPr>
        <w:rPr>
          <w:rFonts w:ascii="Arial" w:hAnsi="Arial" w:cs="Arial"/>
          <w:b/>
        </w:rPr>
      </w:pPr>
    </w:p>
    <w:p w14:paraId="07DBFF17" w14:textId="77777777" w:rsidR="00E17062" w:rsidRDefault="00E17062" w:rsidP="006A78E9">
      <w:pPr>
        <w:rPr>
          <w:rFonts w:ascii="Arial" w:hAnsi="Arial" w:cs="Arial"/>
          <w:b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353"/>
        <w:gridCol w:w="1134"/>
        <w:gridCol w:w="3135"/>
      </w:tblGrid>
      <w:tr w:rsidR="00130B61" w14:paraId="2D86650D" w14:textId="77777777" w:rsidTr="00DB2849">
        <w:trPr>
          <w:gridAfter w:val="2"/>
          <w:wAfter w:w="4269" w:type="dxa"/>
          <w:cantSplit/>
          <w:trHeight w:val="276"/>
        </w:trPr>
        <w:tc>
          <w:tcPr>
            <w:tcW w:w="5353" w:type="dxa"/>
            <w:vMerge w:val="restart"/>
          </w:tcPr>
          <w:p w14:paraId="1DD5C8D5" w14:textId="77777777" w:rsidR="00E17062" w:rsidRPr="00065A93" w:rsidRDefault="00E17062" w:rsidP="00DB2849">
            <w:pPr>
              <w:rPr>
                <w:rFonts w:ascii="Arial" w:hAnsi="Arial" w:cs="Arial"/>
                <w:szCs w:val="20"/>
              </w:rPr>
            </w:pPr>
          </w:p>
        </w:tc>
      </w:tr>
      <w:tr w:rsidR="00130B61" w14:paraId="73CF8FC2" w14:textId="77777777" w:rsidTr="00DB2849">
        <w:trPr>
          <w:gridAfter w:val="2"/>
          <w:wAfter w:w="4269" w:type="dxa"/>
          <w:cantSplit/>
          <w:trHeight w:val="276"/>
        </w:trPr>
        <w:tc>
          <w:tcPr>
            <w:tcW w:w="5353" w:type="dxa"/>
            <w:vMerge/>
          </w:tcPr>
          <w:p w14:paraId="17DF7D1D" w14:textId="77777777" w:rsidR="00E17062" w:rsidRPr="00065A93" w:rsidRDefault="00E17062" w:rsidP="00DB2849">
            <w:pPr>
              <w:rPr>
                <w:rFonts w:ascii="Arial" w:hAnsi="Arial" w:cs="Arial"/>
                <w:szCs w:val="20"/>
              </w:rPr>
            </w:pPr>
            <w:bookmarkStart w:id="0" w:name="reflabel1"/>
            <w:bookmarkEnd w:id="0"/>
          </w:p>
        </w:tc>
      </w:tr>
      <w:tr w:rsidR="00130B61" w14:paraId="3B3CABA4" w14:textId="77777777" w:rsidTr="00DB2849">
        <w:trPr>
          <w:cantSplit/>
        </w:trPr>
        <w:tc>
          <w:tcPr>
            <w:tcW w:w="5353" w:type="dxa"/>
            <w:vMerge/>
          </w:tcPr>
          <w:p w14:paraId="7CCAF797" w14:textId="77777777" w:rsidR="00E17062" w:rsidRPr="00065A93" w:rsidRDefault="00E17062" w:rsidP="00DB2849">
            <w:pPr>
              <w:rPr>
                <w:rFonts w:ascii="Arial" w:hAnsi="Arial" w:cs="Arial"/>
                <w:szCs w:val="20"/>
              </w:rPr>
            </w:pPr>
            <w:bookmarkStart w:id="1" w:name="reflabel2"/>
            <w:bookmarkEnd w:id="1"/>
          </w:p>
        </w:tc>
        <w:tc>
          <w:tcPr>
            <w:tcW w:w="1134" w:type="dxa"/>
          </w:tcPr>
          <w:p w14:paraId="11894E46" w14:textId="77777777" w:rsidR="00E17062" w:rsidRPr="00065A93" w:rsidRDefault="00E17062" w:rsidP="00DB2849">
            <w:pPr>
              <w:ind w:left="-108"/>
              <w:rPr>
                <w:rFonts w:ascii="Arial" w:hAnsi="Arial" w:cs="Arial"/>
                <w:szCs w:val="20"/>
              </w:rPr>
            </w:pPr>
            <w:bookmarkStart w:id="2" w:name="reflabel3"/>
            <w:bookmarkEnd w:id="2"/>
          </w:p>
        </w:tc>
        <w:tc>
          <w:tcPr>
            <w:tcW w:w="3135" w:type="dxa"/>
          </w:tcPr>
          <w:p w14:paraId="5B8C94FE" w14:textId="77777777" w:rsidR="00E17062" w:rsidRPr="00065A93" w:rsidRDefault="00E17062" w:rsidP="00DB2849">
            <w:pPr>
              <w:rPr>
                <w:rFonts w:ascii="Arial" w:hAnsi="Arial" w:cs="Arial"/>
                <w:szCs w:val="20"/>
              </w:rPr>
            </w:pPr>
            <w:bookmarkStart w:id="3" w:name="reffield3"/>
            <w:bookmarkEnd w:id="3"/>
          </w:p>
        </w:tc>
      </w:tr>
    </w:tbl>
    <w:p w14:paraId="2191847A" w14:textId="77777777" w:rsidR="00E17062" w:rsidRDefault="00E17062" w:rsidP="001572E4">
      <w:pPr>
        <w:jc w:val="right"/>
        <w:rPr>
          <w:rFonts w:ascii="Arial" w:hAnsi="Arial" w:cs="Arial"/>
          <w:b/>
        </w:rPr>
      </w:pPr>
    </w:p>
    <w:p w14:paraId="66940440" w14:textId="77777777" w:rsidR="00E17062" w:rsidRPr="00CF02EC" w:rsidRDefault="00E17062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5773F379" w14:textId="77777777" w:rsidR="00E17062" w:rsidRPr="00CF02EC" w:rsidRDefault="00E17062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16505C33" w14:textId="1D5AA581" w:rsidR="00E17062" w:rsidRDefault="00E17062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4" w:name="Re29486da93af4cdbac1fe0b8ce115073"/>
      <w:r>
        <w:rPr>
          <w:rFonts w:ascii="Arial" w:hAnsi="Arial" w:cs="Arial"/>
          <w:szCs w:val="36"/>
        </w:rPr>
        <w:t>ECC18073603 03 25</w:t>
      </w:r>
      <w:bookmarkEnd w:id="4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5" w:name="R254a9cf1b0ac4ec986ac90a6fcd66bfa"/>
      <w:r w:rsidR="001A3783">
        <w:rPr>
          <w:rFonts w:ascii="Arial" w:hAnsi="Arial" w:cs="Arial"/>
          <w:szCs w:val="36"/>
        </w:rPr>
        <w:t>10</w:t>
      </w:r>
      <w:r>
        <w:rPr>
          <w:rFonts w:ascii="Arial" w:hAnsi="Arial" w:cs="Arial"/>
          <w:szCs w:val="36"/>
        </w:rPr>
        <w:t xml:space="preserve"> March 2025</w:t>
      </w:r>
      <w:bookmarkEnd w:id="5"/>
    </w:p>
    <w:p w14:paraId="23EDD1F1" w14:textId="77777777" w:rsidR="00E17062" w:rsidRDefault="00E17062" w:rsidP="00BE073B">
      <w:pPr>
        <w:rPr>
          <w:rFonts w:ascii="Arial" w:hAnsi="Arial" w:cs="Arial"/>
        </w:rPr>
      </w:pPr>
    </w:p>
    <w:p w14:paraId="759BD3FA" w14:textId="34AAF851" w:rsidR="00E17062" w:rsidRPr="003F13CF" w:rsidRDefault="00E17062" w:rsidP="006C418C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 w:rsidRPr="003F13CF">
        <w:rPr>
          <w:rFonts w:ascii="Arial" w:eastAsia="Arial" w:hAnsi="Arial" w:cs="Arial"/>
          <w:lang w:val="en-US"/>
        </w:rPr>
        <w:t xml:space="preserve">I can confirm that Essex County Council </w:t>
      </w:r>
      <w:sdt>
        <w:sdtPr>
          <w:rPr>
            <w:rFonts w:ascii="Arial" w:eastAsia="Arial" w:hAnsi="Arial" w:cs="Arial"/>
            <w:lang w:val="en-US"/>
          </w:rPr>
          <w:id w:val="932167854"/>
          <w:placeholder>
            <w:docPart w:val="9FD2054BC1344AA7A5B7E91803594A44"/>
          </w:placeholder>
          <w:comboBox>
            <w:listItem w:value="Choose an item."/>
            <w:listItem w:displayText="does hold this information, and where we are able to release this, our response is listed below." w:value="does hold this information, and where we are able to release this, our response is listed below."/>
            <w:listItem w:displayText="does hold some of this information, and where we are able to release this, our response is listed below." w:value="does hold some of this information, and where we are able to release this, our response is listed below."/>
            <w:listItem w:displayText="does not hold this information." w:value="does not hold this information."/>
          </w:comboBox>
        </w:sdtPr>
        <w:sdtEndPr/>
        <w:sdtContent>
          <w:r w:rsidR="00D35F9D">
            <w:rPr>
              <w:rFonts w:ascii="Arial" w:eastAsia="Arial" w:hAnsi="Arial" w:cs="Arial"/>
              <w:lang w:val="en-US"/>
            </w:rPr>
            <w:t>does hold this information, and where we are able to release this, our response is listed below.</w:t>
          </w:r>
        </w:sdtContent>
      </w:sdt>
      <w:r w:rsidRPr="003F13CF">
        <w:rPr>
          <w:rFonts w:ascii="Arial" w:eastAsia="Arial" w:hAnsi="Arial" w:cs="Arial"/>
          <w:lang w:val="en-US"/>
        </w:rPr>
        <w:t xml:space="preserve"> </w:t>
      </w:r>
    </w:p>
    <w:p w14:paraId="76201E52" w14:textId="77777777" w:rsidR="00E17062" w:rsidRDefault="00E17062" w:rsidP="00BE073B">
      <w:pPr>
        <w:rPr>
          <w:rFonts w:ascii="Arial" w:hAnsi="Arial" w:cs="Arial"/>
        </w:rPr>
      </w:pPr>
    </w:p>
    <w:p w14:paraId="3677D7A6" w14:textId="77777777" w:rsidR="00D35F9D" w:rsidRDefault="00D35F9D" w:rsidP="00D35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1 - </w:t>
      </w:r>
      <w:bookmarkStart w:id="6" w:name="Rc2995d63a8204414b0dd8827c87685b3"/>
      <w:r>
        <w:rPr>
          <w:rFonts w:ascii="Arial" w:hAnsi="Arial" w:cs="Arial"/>
          <w:b/>
        </w:rPr>
        <w:t>Please could you provide me with information regarding all the special schools within Essex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either currently running or planned in the future and who their intake is. Breaking down what percentage 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specifically for children with ASD, social communication issues and/or emotional behavioural needs. I am aware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that some of this information is already available, however, the information for planned new schools cannot be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easily accessed.</w:t>
      </w:r>
      <w:bookmarkEnd w:id="6"/>
    </w:p>
    <w:p w14:paraId="2E98DCB6" w14:textId="77777777" w:rsidR="00D35F9D" w:rsidRDefault="00D35F9D" w:rsidP="00D35F9D">
      <w:pPr>
        <w:rPr>
          <w:rFonts w:ascii="Arial" w:hAnsi="Arial" w:cs="Arial"/>
        </w:rPr>
      </w:pPr>
    </w:p>
    <w:p w14:paraId="3958110D" w14:textId="77777777" w:rsidR="00D35F9D" w:rsidRDefault="00D35F9D" w:rsidP="00D35F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see below the list of special schools in Essex, the classification of need type they take – based on the </w:t>
      </w:r>
      <w:hyperlink r:id="rId8" w:history="1">
        <w:r>
          <w:rPr>
            <w:rStyle w:val="Hyperlink"/>
            <w:rFonts w:ascii="Arial" w:hAnsi="Arial" w:cs="Arial"/>
          </w:rPr>
          <w:t>DfE Get Information about Schools Website</w:t>
        </w:r>
      </w:hyperlink>
      <w:r>
        <w:rPr>
          <w:rFonts w:ascii="Arial" w:hAnsi="Arial" w:cs="Arial"/>
        </w:rPr>
        <w:t xml:space="preserve">. The number of commissioned numbers is based on the number ECC commission each school to take. </w:t>
      </w:r>
    </w:p>
    <w:p w14:paraId="0292FEE3" w14:textId="77777777" w:rsidR="00D35F9D" w:rsidRDefault="00D35F9D" w:rsidP="00D35F9D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769"/>
        <w:gridCol w:w="1350"/>
        <w:gridCol w:w="2196"/>
        <w:gridCol w:w="3028"/>
      </w:tblGrid>
      <w:tr w:rsidR="00D35F9D" w14:paraId="316609DA" w14:textId="77777777" w:rsidTr="00D35F9D">
        <w:trPr>
          <w:trHeight w:val="2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8F1CD" w14:textId="77777777" w:rsidR="00D35F9D" w:rsidRDefault="00D35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 NAME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12D2C" w14:textId="77777777" w:rsidR="00D35F9D" w:rsidRDefault="00D35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District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EF0D1" w14:textId="77777777" w:rsidR="00D35F9D" w:rsidRDefault="00D35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Classification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930E8" w14:textId="77777777" w:rsidR="00D35F9D" w:rsidRDefault="00D35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Commissioned Numbers Sept-24</w:t>
            </w:r>
          </w:p>
        </w:tc>
      </w:tr>
      <w:tr w:rsidR="00D35F9D" w14:paraId="6482E609" w14:textId="77777777" w:rsidTr="00D35F9D">
        <w:trPr>
          <w:trHeight w:val="2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4B44E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Castledon School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5F273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Basildon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2DEA5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45AF9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</w:tr>
      <w:tr w:rsidR="00D35F9D" w14:paraId="4FDFB133" w14:textId="77777777" w:rsidTr="00D35F9D">
        <w:trPr>
          <w:trHeight w:val="2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FD079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Cedar Hall School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D6655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Castle Point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BA371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A1AB8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</w:t>
            </w:r>
          </w:p>
        </w:tc>
      </w:tr>
      <w:tr w:rsidR="00D35F9D" w14:paraId="4B232B0E" w14:textId="77777777" w:rsidTr="00D35F9D">
        <w:trPr>
          <w:trHeight w:val="2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DDFC0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Chatten Free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D9AA5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Braintree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29A3D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3D807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D35F9D" w14:paraId="356546F8" w14:textId="77777777" w:rsidTr="00D35F9D">
        <w:trPr>
          <w:trHeight w:val="2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79FDD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Columbus School and College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CAAB7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Chelmsford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E089E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D82F2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</w:t>
            </w:r>
          </w:p>
        </w:tc>
      </w:tr>
      <w:tr w:rsidR="00D35F9D" w14:paraId="055363A4" w14:textId="77777777" w:rsidTr="00D35F9D">
        <w:trPr>
          <w:trHeight w:val="2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075C2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Edith Borthwick School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248E6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Braintree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38CF4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MSD - Mod &amp; Sev.Lrng.Diff.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3279D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</w:t>
            </w:r>
          </w:p>
        </w:tc>
      </w:tr>
      <w:tr w:rsidR="00D35F9D" w14:paraId="3A2A9A9F" w14:textId="77777777" w:rsidTr="00D35F9D">
        <w:trPr>
          <w:trHeight w:val="2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2477E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Glenwood School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DA077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Castle Point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1BA18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CDB6D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</w:t>
            </w:r>
          </w:p>
        </w:tc>
      </w:tr>
      <w:tr w:rsidR="00D35F9D" w14:paraId="4BFD553B" w14:textId="77777777" w:rsidTr="00D35F9D">
        <w:trPr>
          <w:trHeight w:val="2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A9E2E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Grove House School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30B12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Brentwood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CB2DD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SLCN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6B5E7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</w:tr>
      <w:tr w:rsidR="00D35F9D" w14:paraId="00C0206D" w14:textId="77777777" w:rsidTr="00D35F9D">
        <w:trPr>
          <w:trHeight w:val="2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B8B14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Harlow Fields School and College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36584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Harlow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A5E54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MSD - Mod &amp; Sev.Lrng.Diff.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1B381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</w:tr>
      <w:tr w:rsidR="00D35F9D" w14:paraId="01B8EC7E" w14:textId="77777777" w:rsidTr="00D35F9D">
        <w:trPr>
          <w:trHeight w:val="2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8B0CA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Kingswode Hoe School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32242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Colchester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5F9FF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47212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</w:tr>
      <w:tr w:rsidR="00D35F9D" w14:paraId="4B2BC597" w14:textId="77777777" w:rsidTr="00D35F9D">
        <w:trPr>
          <w:trHeight w:val="2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549FC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Langham Oaks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40279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Colchester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F8FBB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9E67B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D35F9D" w14:paraId="1148E635" w14:textId="77777777" w:rsidTr="00D35F9D">
        <w:trPr>
          <w:trHeight w:val="2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80194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Lexden Springs School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16ECC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Colchester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44E65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03AB3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</w:t>
            </w:r>
          </w:p>
        </w:tc>
      </w:tr>
      <w:tr w:rsidR="00D35F9D" w14:paraId="5C7AF1F2" w14:textId="77777777" w:rsidTr="00D35F9D">
        <w:trPr>
          <w:trHeight w:val="2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4386D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 Field School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577C8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Tendring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0E063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D20AA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</w:t>
            </w:r>
          </w:p>
        </w:tc>
      </w:tr>
      <w:tr w:rsidR="00D35F9D" w14:paraId="66915F77" w14:textId="77777777" w:rsidTr="00D35F9D">
        <w:trPr>
          <w:trHeight w:val="2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0C919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Oak View School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FAB68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Epping Forest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FA133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MSD - Mod &amp; Sev.Lrng.Diff.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81B70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</w:tr>
      <w:tr w:rsidR="00D35F9D" w14:paraId="69DE3688" w14:textId="77777777" w:rsidTr="00D35F9D">
        <w:trPr>
          <w:trHeight w:val="2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858E1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Pioneer School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6AB38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Basildon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36A5F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48EFC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</w:tr>
      <w:tr w:rsidR="00D35F9D" w14:paraId="7EDF35B9" w14:textId="77777777" w:rsidTr="00D35F9D">
        <w:trPr>
          <w:trHeight w:val="2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EE935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Ramsden Hall Academy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55C03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Chelmsford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7BD0E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C6D04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D35F9D" w14:paraId="6D1401A4" w14:textId="77777777" w:rsidTr="00D35F9D">
        <w:trPr>
          <w:trHeight w:val="2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D0366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Shorefields School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8505E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Tendring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03110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72A05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</w:tr>
      <w:tr w:rsidR="00D35F9D" w14:paraId="48108161" w14:textId="77777777" w:rsidTr="00D35F9D">
        <w:trPr>
          <w:trHeight w:val="2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FEC23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Southview School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2C26C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Braintree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97C8D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C2CD3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</w:tr>
      <w:tr w:rsidR="00D35F9D" w14:paraId="7A7D498F" w14:textId="77777777" w:rsidTr="00D35F9D">
        <w:trPr>
          <w:trHeight w:val="2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04134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Endeavour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22F00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Brentwood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1D4F0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2CF09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</w:t>
            </w:r>
          </w:p>
        </w:tc>
      </w:tr>
      <w:tr w:rsidR="00D35F9D" w14:paraId="2092C9C7" w14:textId="77777777" w:rsidTr="00D35F9D">
        <w:trPr>
          <w:trHeight w:val="2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BE31E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Greenwell Academy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4CC97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Harlow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99CC4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FD1DD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D35F9D" w14:paraId="07902EC8" w14:textId="77777777" w:rsidTr="00D35F9D">
        <w:trPr>
          <w:trHeight w:val="2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39D80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Hawthorns School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E18E8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Chelmsford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E5B37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E2C24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D35F9D" w14:paraId="2F2ABDB9" w14:textId="77777777" w:rsidTr="00D35F9D">
        <w:trPr>
          <w:trHeight w:val="2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F6FFE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Thriftwood School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84C1A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Chelmsford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C3958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0ABC6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</w:t>
            </w:r>
          </w:p>
        </w:tc>
      </w:tr>
      <w:tr w:rsidR="00D35F9D" w14:paraId="08C2333B" w14:textId="77777777" w:rsidTr="00D35F9D">
        <w:trPr>
          <w:trHeight w:val="2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D202D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Wells Park School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81A25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Epping Forest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FAEF8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83C67" w14:textId="77777777" w:rsidR="00D35F9D" w:rsidRDefault="00D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</w:tr>
    </w:tbl>
    <w:p w14:paraId="1D3422EC" w14:textId="77777777" w:rsidR="00D35F9D" w:rsidRDefault="00D35F9D" w:rsidP="00D35F9D">
      <w:pPr>
        <w:rPr>
          <w:rFonts w:ascii="Arial" w:hAnsi="Arial" w:cs="Arial"/>
        </w:rPr>
      </w:pPr>
    </w:p>
    <w:p w14:paraId="742C6BF5" w14:textId="77777777" w:rsidR="00D35F9D" w:rsidRDefault="00D35F9D" w:rsidP="00D35F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Planned future growth:</w:t>
      </w:r>
    </w:p>
    <w:p w14:paraId="673686FE" w14:textId="77777777" w:rsidR="00D35F9D" w:rsidRDefault="00D35F9D" w:rsidP="00D35F9D">
      <w:pPr>
        <w:rPr>
          <w:rFonts w:ascii="Arial" w:hAnsi="Arial" w:cs="Arial"/>
        </w:rPr>
      </w:pPr>
    </w:p>
    <w:p w14:paraId="31E5BB2E" w14:textId="77777777" w:rsidR="00D35F9D" w:rsidRDefault="00D35F9D" w:rsidP="00D35F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Hawthorns School will increase to 70 places by September 2025. </w:t>
      </w:r>
    </w:p>
    <w:p w14:paraId="554AA5AE" w14:textId="77777777" w:rsidR="00D35F9D" w:rsidRDefault="00D35F9D" w:rsidP="00D35F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Sir Geoff Hurst School opened in February 2025 and will take 64 places from September 2025. </w:t>
      </w:r>
    </w:p>
    <w:p w14:paraId="2BC2F97A" w14:textId="77777777" w:rsidR="00D35F9D" w:rsidRDefault="00D35F9D" w:rsidP="00D35F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Glenwood is due to take up to 270 places from September 2025. </w:t>
      </w:r>
    </w:p>
    <w:p w14:paraId="71E97B0F" w14:textId="77777777" w:rsidR="00D35F9D" w:rsidRDefault="00D35F9D" w:rsidP="00D35F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150 place special school at Wolsey Park, Rochford </w:t>
      </w:r>
    </w:p>
    <w:p w14:paraId="2522E211" w14:textId="77777777" w:rsidR="00D35F9D" w:rsidRDefault="00D35F9D" w:rsidP="00D35F9D">
      <w:pPr>
        <w:rPr>
          <w:rFonts w:ascii="Arial" w:hAnsi="Arial" w:cs="Arial"/>
        </w:rPr>
      </w:pPr>
    </w:p>
    <w:p w14:paraId="46476424" w14:textId="0F6C07DE" w:rsidR="00D35F9D" w:rsidRDefault="00D35F9D" w:rsidP="00D35F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do not have the breakdown of what % is specifically for children with certain need types. Following an Education, Health and Care needs assessment, the Local Authority will make a judgement as to where the needs of a child with special educational needs can best be met. If the criteria meet a special school placement, then a special school will be consulted based on what needs the school take and the location of the school to the pupil’s home address. </w:t>
      </w:r>
    </w:p>
    <w:p w14:paraId="3EAF0C4A" w14:textId="77777777" w:rsidR="00E17062" w:rsidRDefault="00E17062" w:rsidP="00BE073B">
      <w:pPr>
        <w:rPr>
          <w:rFonts w:ascii="Arial" w:hAnsi="Arial" w:cs="Arial"/>
        </w:rPr>
      </w:pPr>
    </w:p>
    <w:p w14:paraId="5C77532A" w14:textId="77777777" w:rsidR="00E17062" w:rsidRDefault="00E17062" w:rsidP="009479A4">
      <w:pPr>
        <w:rPr>
          <w:rFonts w:ascii="Arial" w:hAnsi="Arial" w:cs="Arial"/>
          <w:b/>
        </w:rPr>
      </w:pPr>
    </w:p>
    <w:p w14:paraId="68BE5BC1" w14:textId="77777777" w:rsidR="00E17062" w:rsidRDefault="00E17062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69D2F1B9" w14:textId="77777777" w:rsidR="00E17062" w:rsidRDefault="00E17062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5C9034A6" w14:textId="77777777" w:rsidR="00E17062" w:rsidRDefault="00E17062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2340BA78" w14:textId="77777777" w:rsidR="00E17062" w:rsidRDefault="00E17062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053E523B" w14:textId="77777777" w:rsidR="00E17062" w:rsidRDefault="00E17062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9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10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42E56398" w14:textId="77777777" w:rsidR="00E17062" w:rsidRPr="006A78E9" w:rsidRDefault="00E17062" w:rsidP="006A78E9">
      <w:pPr>
        <w:jc w:val="both"/>
        <w:rPr>
          <w:rFonts w:ascii="Arial" w:hAnsi="Arial" w:cs="Arial"/>
          <w:sz w:val="22"/>
          <w:szCs w:val="22"/>
        </w:rPr>
      </w:pPr>
    </w:p>
    <w:p w14:paraId="752AA6F7" w14:textId="77777777" w:rsidR="00E17062" w:rsidRPr="006A78E9" w:rsidRDefault="00E17062" w:rsidP="006A78E9">
      <w:pPr>
        <w:pStyle w:val="Heading1"/>
        <w:rPr>
          <w:rFonts w:cs="Arial"/>
        </w:rPr>
      </w:pPr>
    </w:p>
    <w:p w14:paraId="00544F64" w14:textId="77777777" w:rsidR="00E17062" w:rsidRPr="006A78E9" w:rsidRDefault="00E17062" w:rsidP="006A78E9">
      <w:pPr>
        <w:rPr>
          <w:rFonts w:ascii="Arial" w:hAnsi="Arial" w:cs="Arial"/>
          <w:bCs/>
          <w:sz w:val="22"/>
          <w:szCs w:val="22"/>
        </w:rPr>
        <w:sectPr w:rsidR="00E17062" w:rsidRPr="006A78E9" w:rsidSect="006A78E9">
          <w:footerReference w:type="default" r:id="rId11"/>
          <w:pgSz w:w="11906" w:h="16838"/>
          <w:pgMar w:top="357" w:right="1418" w:bottom="992" w:left="1361" w:header="284" w:footer="720" w:gutter="0"/>
          <w:cols w:space="720"/>
        </w:sectPr>
      </w:pPr>
    </w:p>
    <w:p w14:paraId="3D7653F8" w14:textId="77777777" w:rsidR="00E17062" w:rsidRPr="006A78E9" w:rsidRDefault="00E17062" w:rsidP="006A78E9">
      <w:pPr>
        <w:rPr>
          <w:rFonts w:ascii="Arial" w:hAnsi="Arial" w:cs="Arial"/>
        </w:rPr>
        <w:sectPr w:rsidR="00E17062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7" w:name="cursor"/>
      <w:bookmarkEnd w:id="7"/>
    </w:p>
    <w:p w14:paraId="7F80241D" w14:textId="77777777" w:rsidR="00E17062" w:rsidRPr="006A78E9" w:rsidRDefault="00E17062" w:rsidP="006A78E9">
      <w:pPr>
        <w:rPr>
          <w:rFonts w:ascii="Arial" w:hAnsi="Arial" w:cs="Arial"/>
        </w:rPr>
      </w:pPr>
      <w:bookmarkStart w:id="8" w:name="usercontactbegin"/>
      <w:bookmarkEnd w:id="8"/>
    </w:p>
    <w:p w14:paraId="71F65EA6" w14:textId="77777777" w:rsidR="00E17062" w:rsidRDefault="00E17062"/>
    <w:sectPr w:rsidR="00E17062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1E005" w14:textId="77777777" w:rsidR="00165945" w:rsidRDefault="00165945">
      <w:r>
        <w:separator/>
      </w:r>
    </w:p>
  </w:endnote>
  <w:endnote w:type="continuationSeparator" w:id="0">
    <w:p w14:paraId="452F2707" w14:textId="77777777" w:rsidR="00165945" w:rsidRDefault="0016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3C45" w14:textId="77777777" w:rsidR="00E17062" w:rsidRDefault="00E17062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99AC" w14:textId="77777777" w:rsidR="00165945" w:rsidRDefault="00165945">
      <w:r>
        <w:separator/>
      </w:r>
    </w:p>
  </w:footnote>
  <w:footnote w:type="continuationSeparator" w:id="0">
    <w:p w14:paraId="18A73657" w14:textId="77777777" w:rsidR="00165945" w:rsidRDefault="0016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54357"/>
    <w:multiLevelType w:val="hybridMultilevel"/>
    <w:tmpl w:val="2D0A4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04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130B61"/>
    <w:rsid w:val="00130B61"/>
    <w:rsid w:val="00165945"/>
    <w:rsid w:val="001A3783"/>
    <w:rsid w:val="00337598"/>
    <w:rsid w:val="00694506"/>
    <w:rsid w:val="00D35F9D"/>
    <w:rsid w:val="00D70983"/>
    <w:rsid w:val="00E17062"/>
    <w:rsid w:val="00F1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3D6860"/>
  <w15:docId w15:val="{588CA09E-1E59-4436-9E5F-E030498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paragraph" w:styleId="ListParagraph">
    <w:name w:val="List Paragraph"/>
    <w:basedOn w:val="Normal"/>
    <w:uiPriority w:val="34"/>
    <w:qFormat/>
    <w:rsid w:val="00D35F9D"/>
    <w:pPr>
      <w:ind w:left="720"/>
      <w:contextualSpacing/>
    </w:pPr>
  </w:style>
  <w:style w:type="table" w:styleId="TableGrid">
    <w:name w:val="Table Grid"/>
    <w:basedOn w:val="TableNormal"/>
    <w:rsid w:val="00D35F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-information-schools.service.gov.uk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sse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urRight.ToKnow@essex.gov.u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D2054BC1344AA7A5B7E9180359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732D-69E3-4502-BE4F-53AA207FBD46}"/>
      </w:docPartPr>
      <w:docPartBody>
        <w:p w:rsidR="0072171C" w:rsidRDefault="0072171C" w:rsidP="007E1F7B">
          <w:pPr>
            <w:pStyle w:val="9FD2054BC1344AA7A5B7E91803594A44"/>
          </w:pPr>
          <w:r w:rsidRPr="000A64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1C"/>
    <w:rsid w:val="00694506"/>
    <w:rsid w:val="0072171C"/>
    <w:rsid w:val="00C2223F"/>
    <w:rsid w:val="00F1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F7B"/>
    <w:rPr>
      <w:color w:val="666666"/>
    </w:rPr>
  </w:style>
  <w:style w:type="paragraph" w:customStyle="1" w:styleId="9FD2054BC1344AA7A5B7E91803594A44">
    <w:name w:val="9FD2054BC1344AA7A5B7E91803594A44"/>
    <w:rsid w:val="007E1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Joy Ohazurike</dc:creator>
  <cp:keywords>Respond</cp:keywords>
  <cp:lastModifiedBy>Joy Ohazurike - Business Support Administrator</cp:lastModifiedBy>
  <cp:revision>2</cp:revision>
  <dcterms:created xsi:type="dcterms:W3CDTF">2025-03-07T12:39:00Z</dcterms:created>
  <dcterms:modified xsi:type="dcterms:W3CDTF">2025-03-07T12:39:00Z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2338ce70-8edb-49fd-87f3-3d2f8c96af4e</vt:lpwstr>
  </property>
  <property fmtid="{D5CDD505-2E9C-101B-9397-08002B2CF9AE}" pid="10" name="Respond_CaseId">
    <vt:lpwstr>c4ab071e-f5e4-42cf-93d6-bbb6bff60d06</vt:lpwstr>
  </property>
  <property fmtid="{D5CDD505-2E9C-101B-9397-08002B2CF9AE}" pid="11" name="Respond_Checksum">
    <vt:lpwstr>s//CYFxYIlJLru0Tb4XIWp8NM5I=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f8983522-4a6a-4f19-a708-9c5035745fd5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ECC18073603 03 25-FOI Publishing Template-03032025.docx</vt:lpwstr>
  </property>
  <property fmtid="{D5CDD505-2E9C-101B-9397-08002B2CF9AE}" pid="17" name="Respond_InternalLoginId">
    <vt:lpwstr>905ec215-9356-417e-a5f2-13934aaa6e28</vt:lpwstr>
  </property>
  <property fmtid="{D5CDD505-2E9C-101B-9397-08002B2CF9AE}" pid="18" name="Respond_Locale">
    <vt:lpwstr>en-GB</vt:lpwstr>
  </property>
  <property fmtid="{D5CDD505-2E9C-101B-9397-08002B2CF9AE}" pid="19" name="Respond_UserId">
    <vt:lpwstr>c731ac6f-0c61-4675-8aee-f51d1663e4a7</vt:lpwstr>
  </property>
  <property fmtid="{D5CDD505-2E9C-101B-9397-08002B2CF9AE}" pid="20" name="Respond_Version">
    <vt:lpwstr>3</vt:lpwstr>
  </property>
</Properties>
</file>