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DF97" w14:textId="77777777" w:rsidR="00A40A80" w:rsidRPr="00CF02EC" w:rsidRDefault="00A40A80"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2F1C6C3D" w14:textId="77777777" w:rsidR="00A40A80" w:rsidRPr="00CF02EC" w:rsidRDefault="00A40A80" w:rsidP="006A78E9">
      <w:pPr>
        <w:tabs>
          <w:tab w:val="left" w:pos="6533"/>
        </w:tabs>
        <w:rPr>
          <w:rFonts w:ascii="Arial" w:hAnsi="Arial" w:cs="Arial"/>
          <w:b/>
        </w:rPr>
      </w:pPr>
      <w:r w:rsidRPr="00CF02EC">
        <w:rPr>
          <w:rFonts w:ascii="Arial" w:hAnsi="Arial" w:cs="Arial"/>
          <w:b/>
        </w:rPr>
        <w:tab/>
      </w:r>
    </w:p>
    <w:p w14:paraId="70712577" w14:textId="77777777" w:rsidR="00A40A80" w:rsidRPr="00CF02EC" w:rsidRDefault="00A40A80" w:rsidP="006A78E9">
      <w:pPr>
        <w:rPr>
          <w:rFonts w:ascii="Arial" w:hAnsi="Arial" w:cs="Arial"/>
        </w:rPr>
      </w:pPr>
    </w:p>
    <w:p w14:paraId="3FB7471C" w14:textId="77777777" w:rsidR="00A40A80" w:rsidRPr="00CF02EC" w:rsidRDefault="00A40A80" w:rsidP="00BE073B">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752FC0D4" w14:textId="77777777" w:rsidR="00A40A80" w:rsidRDefault="00A40A80" w:rsidP="00BE073B">
      <w:pPr>
        <w:rPr>
          <w:rFonts w:ascii="Arial" w:hAnsi="Arial" w:cs="Arial"/>
          <w:szCs w:val="36"/>
        </w:rPr>
      </w:pPr>
      <w:r w:rsidRPr="00CF02EC">
        <w:rPr>
          <w:rFonts w:ascii="Arial" w:hAnsi="Arial" w:cs="Arial"/>
          <w:szCs w:val="36"/>
        </w:rPr>
        <w:t xml:space="preserve">Reference: </w:t>
      </w:r>
      <w:r w:rsidRPr="00CF02EC">
        <w:rPr>
          <w:rFonts w:ascii="Arial" w:hAnsi="Arial" w:cs="Arial"/>
          <w:szCs w:val="36"/>
        </w:rPr>
        <w:tab/>
      </w:r>
      <w:bookmarkStart w:id="0" w:name="Re29486da93af4cdbac1fe0b8ce115073"/>
      <w:r>
        <w:rPr>
          <w:rFonts w:ascii="Arial" w:hAnsi="Arial" w:cs="Arial"/>
          <w:szCs w:val="36"/>
        </w:rPr>
        <w:t>ECC16648824 04 24</w:t>
      </w:r>
      <w:bookmarkEnd w:id="0"/>
      <w:r w:rsidRPr="00CF02EC">
        <w:rPr>
          <w:rFonts w:ascii="Arial" w:hAnsi="Arial" w:cs="Arial"/>
          <w:szCs w:val="36"/>
        </w:rPr>
        <w:br/>
        <w:t>Response:</w:t>
      </w:r>
      <w:r w:rsidRPr="00CF02EC">
        <w:rPr>
          <w:rFonts w:ascii="Arial" w:hAnsi="Arial" w:cs="Arial"/>
          <w:szCs w:val="36"/>
        </w:rPr>
        <w:tab/>
      </w:r>
      <w:bookmarkStart w:id="1" w:name="R254a9cf1b0ac4ec986ac90a6fcd66bfa"/>
      <w:r>
        <w:rPr>
          <w:rFonts w:ascii="Arial" w:hAnsi="Arial" w:cs="Arial"/>
          <w:szCs w:val="36"/>
        </w:rPr>
        <w:t>24 April 2024</w:t>
      </w:r>
      <w:bookmarkEnd w:id="1"/>
    </w:p>
    <w:p w14:paraId="4405860B" w14:textId="77777777" w:rsidR="00A40A80" w:rsidRDefault="00A40A80" w:rsidP="00BE073B">
      <w:pPr>
        <w:rPr>
          <w:rFonts w:ascii="Arial" w:hAnsi="Arial" w:cs="Arial"/>
        </w:rPr>
      </w:pPr>
    </w:p>
    <w:p w14:paraId="33F17AE2" w14:textId="06540C8D" w:rsidR="009C1EF0" w:rsidRDefault="0029190D"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bookmarkStart w:id="2" w:name="Rc2995d63a8204414b0dd8827c87685b3"/>
      <w:r>
        <w:rPr>
          <w:rFonts w:ascii="Arial" w:hAnsi="Arial" w:cs="Arial"/>
          <w:b/>
        </w:rPr>
        <w:t>The 1999 Immigration and Asylum Act introduced the policy of national dispersal. In a parliamentary question answered in December 2015, The Home Office confirmed that 99 local authorities have signed up to participate in the national dispersal arrangements at the time [1]. A report by The National Audit Office suggests that this number increased to 180 as of March 2020 (see page 45-46 in [2]).</w:t>
      </w:r>
    </w:p>
    <w:p w14:paraId="74027D5C" w14:textId="77777777" w:rsidR="0029190D" w:rsidRDefault="0029190D"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p>
    <w:p w14:paraId="7D635239" w14:textId="1C5E608A" w:rsidR="009C1EF0" w:rsidRDefault="0029190D"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As a research assistant at UCL’s political science department, I am working on a research project on the impact of national dispersal and am writing to request the data below.</w:t>
      </w:r>
    </w:p>
    <w:p w14:paraId="18800658" w14:textId="2C94D4C5" w:rsidR="009C1EF0" w:rsidRDefault="0029190D"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Question 1. Specifically, I would like to request information about the date each non-metropolitan district under the county of Essex had officially notified the home office that they agree to participate in the national dispersal. Please</w:t>
      </w:r>
    </w:p>
    <w:p w14:paraId="139D8EA4" w14:textId="77777777" w:rsidR="0029190D" w:rsidRDefault="0029190D"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Provide all dates that are relevant starting in 1999. If the exact date is unavailable, it would be wonderful if you could provide an approximate day, month and/or year. </w:t>
      </w:r>
    </w:p>
    <w:p w14:paraId="2B8B89CD" w14:textId="77777777" w:rsidR="0029190D" w:rsidRDefault="0029190D"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p>
    <w:p w14:paraId="24FEFD27" w14:textId="714E55D1" w:rsidR="009C1EF0" w:rsidRDefault="0029190D"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Question 2. At the same time, we also request information if any of these non-metropolitan districts later withdrew their participation in the arrangement (and when).</w:t>
      </w:r>
    </w:p>
    <w:p w14:paraId="41467104" w14:textId="77777777" w:rsidR="0029190D" w:rsidRDefault="0029190D"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p>
    <w:p w14:paraId="65429560" w14:textId="678D8DE0" w:rsidR="009C1EF0" w:rsidRDefault="0029190D"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This information is being used to study how to create an equitable and high functioning dispersal policy in the uk.</w:t>
      </w:r>
      <w:bookmarkEnd w:id="2"/>
    </w:p>
    <w:p w14:paraId="46697B20" w14:textId="77777777" w:rsidR="00A40A80" w:rsidRDefault="00A40A80" w:rsidP="00BE073B">
      <w:pPr>
        <w:rPr>
          <w:rFonts w:ascii="Arial" w:hAnsi="Arial" w:cs="Arial"/>
        </w:rPr>
      </w:pPr>
    </w:p>
    <w:p w14:paraId="57A5445A" w14:textId="759BEF73" w:rsidR="00A40A80" w:rsidRDefault="0029190D" w:rsidP="00BE073B">
      <w:pPr>
        <w:rPr>
          <w:rStyle w:val="eop"/>
          <w:rFonts w:ascii="Arial" w:hAnsi="Arial" w:cs="Arial"/>
          <w:shd w:val="clear" w:color="auto" w:fill="FFFFFF"/>
        </w:rPr>
      </w:pPr>
      <w:r>
        <w:rPr>
          <w:rStyle w:val="normaltextrun"/>
          <w:rFonts w:ascii="Arial" w:hAnsi="Arial" w:cs="Arial"/>
          <w:shd w:val="clear" w:color="auto" w:fill="FFFFFF"/>
        </w:rPr>
        <w:t xml:space="preserve">I can confirm that Essex County Council does not hold this information. ECC are not a </w:t>
      </w:r>
      <w:r>
        <w:rPr>
          <w:rStyle w:val="normaltextrun"/>
          <w:rFonts w:ascii="Arial" w:hAnsi="Arial" w:cs="Arial"/>
          <w:shd w:val="clear" w:color="auto" w:fill="FFFFFF"/>
        </w:rPr>
        <w:t>Tier 2 Housing Authority</w:t>
      </w:r>
      <w:r>
        <w:rPr>
          <w:rStyle w:val="normaltextrun"/>
          <w:rFonts w:ascii="Arial" w:hAnsi="Arial" w:cs="Arial"/>
          <w:shd w:val="clear" w:color="auto" w:fill="FFFFFF"/>
        </w:rPr>
        <w:t>, that responsibility sits within the jurisdiction of City, District and Borough Councils where this request should be directed. Under S.16 of the FOI Act it is our responsibility to assist and advise requesters, therefore we attach a contact list of all such councils within Essex for your use.</w:t>
      </w:r>
      <w:r>
        <w:rPr>
          <w:rStyle w:val="eop"/>
          <w:rFonts w:ascii="Arial" w:hAnsi="Arial" w:cs="Arial"/>
          <w:shd w:val="clear" w:color="auto" w:fill="FFFFFF"/>
        </w:rPr>
        <w:t> </w:t>
      </w:r>
    </w:p>
    <w:p w14:paraId="39F6E32D" w14:textId="77777777" w:rsidR="0029190D" w:rsidRDefault="0029190D" w:rsidP="00BE073B">
      <w:pPr>
        <w:rPr>
          <w:rStyle w:val="eop"/>
          <w:rFonts w:ascii="Arial" w:hAnsi="Arial" w:cs="Arial"/>
          <w:shd w:val="clear" w:color="auto" w:fill="FFFFFF"/>
        </w:rPr>
      </w:pPr>
    </w:p>
    <w:p w14:paraId="7CDB9101" w14:textId="18B65E93" w:rsidR="0029190D" w:rsidRDefault="0029190D" w:rsidP="00BE073B">
      <w:pPr>
        <w:rPr>
          <w:rFonts w:ascii="Arial" w:hAnsi="Arial" w:cs="Arial"/>
          <w:szCs w:val="20"/>
        </w:rPr>
      </w:pPr>
      <w:hyperlink r:id="rId6" w:tgtFrame="_blank" w:history="1">
        <w:r>
          <w:rPr>
            <w:rStyle w:val="normaltextrun"/>
            <w:rFonts w:ascii="Arial" w:hAnsi="Arial" w:cs="Arial"/>
            <w:color w:val="0000FF"/>
            <w:u w:val="single"/>
            <w:shd w:val="clear" w:color="auto" w:fill="FFFFFF"/>
          </w:rPr>
          <w:t>Contact your local council | Essex County Council</w:t>
        </w:r>
      </w:hyperlink>
      <w:r>
        <w:rPr>
          <w:rStyle w:val="eop"/>
          <w:rFonts w:ascii="Calibri" w:hAnsi="Calibri" w:cs="Calibri"/>
          <w:sz w:val="22"/>
          <w:szCs w:val="22"/>
          <w:shd w:val="clear" w:color="auto" w:fill="FFFFFF"/>
        </w:rPr>
        <w:t> </w:t>
      </w:r>
    </w:p>
    <w:p w14:paraId="1B3770E6" w14:textId="77777777" w:rsidR="00A40A80" w:rsidRDefault="00A40A80" w:rsidP="009479A4">
      <w:pPr>
        <w:rPr>
          <w:rFonts w:ascii="Arial" w:hAnsi="Arial" w:cs="Arial"/>
          <w:b/>
        </w:rPr>
      </w:pPr>
    </w:p>
    <w:p w14:paraId="38F2E84C" w14:textId="77777777" w:rsidR="00A40A80" w:rsidRDefault="00A40A80" w:rsidP="009479A4">
      <w:pPr>
        <w:rPr>
          <w:rFonts w:ascii="Arial" w:hAnsi="Arial" w:cs="Arial"/>
          <w:b/>
        </w:rPr>
      </w:pPr>
      <w:r>
        <w:rPr>
          <w:rFonts w:ascii="Arial" w:hAnsi="Arial" w:cs="Arial"/>
          <w:b/>
        </w:rPr>
        <w:t>Your Right to Know</w:t>
      </w:r>
    </w:p>
    <w:p w14:paraId="59C673B0" w14:textId="77777777" w:rsidR="00A40A80" w:rsidRDefault="00A40A80" w:rsidP="009479A4">
      <w:pPr>
        <w:rPr>
          <w:rFonts w:ascii="Arial" w:hAnsi="Arial" w:cs="Arial"/>
        </w:rPr>
      </w:pPr>
      <w:r w:rsidRPr="006A61A7">
        <w:rPr>
          <w:rFonts w:ascii="Arial" w:hAnsi="Arial" w:cs="Arial"/>
        </w:rPr>
        <w:t>Democracy and Transparency</w:t>
      </w:r>
    </w:p>
    <w:p w14:paraId="2D511D1A" w14:textId="77777777" w:rsidR="00A40A80" w:rsidRDefault="00A40A80" w:rsidP="009479A4">
      <w:pPr>
        <w:rPr>
          <w:rFonts w:ascii="Arial" w:hAnsi="Arial" w:cs="Arial"/>
        </w:rPr>
      </w:pPr>
      <w:r>
        <w:rPr>
          <w:rFonts w:ascii="Arial" w:hAnsi="Arial" w:cs="Arial"/>
        </w:rPr>
        <w:t>Essex County Council</w:t>
      </w:r>
    </w:p>
    <w:p w14:paraId="1BD63315" w14:textId="77777777" w:rsidR="00A40A80" w:rsidRDefault="00A40A80" w:rsidP="009479A4">
      <w:pPr>
        <w:rPr>
          <w:rFonts w:ascii="Arial" w:hAnsi="Arial" w:cs="Arial"/>
        </w:rPr>
      </w:pPr>
      <w:r>
        <w:rPr>
          <w:rFonts w:ascii="Arial" w:hAnsi="Arial" w:cs="Arial"/>
        </w:rPr>
        <w:t>Telephone: 033301 38989</w:t>
      </w:r>
    </w:p>
    <w:p w14:paraId="03726ECB" w14:textId="77777777" w:rsidR="00A40A80" w:rsidRDefault="00A40A80" w:rsidP="009479A4">
      <w:pPr>
        <w:rPr>
          <w:rFonts w:ascii="Arial" w:hAnsi="Arial" w:cs="Arial"/>
        </w:rPr>
      </w:pPr>
      <w:r>
        <w:rPr>
          <w:rFonts w:ascii="Arial" w:hAnsi="Arial" w:cs="Arial"/>
        </w:rPr>
        <w:t xml:space="preserve">Email: </w:t>
      </w:r>
      <w:hyperlink r:id="rId7" w:history="1">
        <w:r>
          <w:rPr>
            <w:rStyle w:val="Hyperlink"/>
            <w:rFonts w:ascii="Arial" w:hAnsi="Arial" w:cs="Arial"/>
          </w:rPr>
          <w:t>YourRight.ToKnow@essex.gov.uk</w:t>
        </w:r>
      </w:hyperlink>
      <w:r>
        <w:rPr>
          <w:rFonts w:ascii="Arial" w:hAnsi="Arial" w:cs="Arial"/>
        </w:rPr>
        <w:t xml:space="preserve"> | </w:t>
      </w:r>
      <w:hyperlink r:id="rId8" w:history="1">
        <w:r>
          <w:rPr>
            <w:rStyle w:val="Hyperlink"/>
            <w:rFonts w:ascii="Arial" w:hAnsi="Arial" w:cs="Arial"/>
          </w:rPr>
          <w:t>www.essex.gov.uk</w:t>
        </w:r>
      </w:hyperlink>
    </w:p>
    <w:p w14:paraId="58112422" w14:textId="77777777" w:rsidR="00A40A80" w:rsidRPr="006A78E9" w:rsidRDefault="00A40A80" w:rsidP="006A78E9">
      <w:pPr>
        <w:jc w:val="both"/>
        <w:rPr>
          <w:rFonts w:ascii="Arial" w:hAnsi="Arial" w:cs="Arial"/>
          <w:sz w:val="22"/>
          <w:szCs w:val="22"/>
        </w:rPr>
      </w:pPr>
    </w:p>
    <w:p w14:paraId="24A403A5" w14:textId="77777777" w:rsidR="00A40A80" w:rsidRPr="006A78E9" w:rsidRDefault="00A40A80" w:rsidP="006A78E9">
      <w:pPr>
        <w:pStyle w:val="Heading1"/>
        <w:rPr>
          <w:rFonts w:cs="Arial"/>
        </w:rPr>
      </w:pPr>
    </w:p>
    <w:p w14:paraId="432C9BDF" w14:textId="77777777" w:rsidR="00A40A80" w:rsidRPr="006A78E9" w:rsidRDefault="00A40A80" w:rsidP="006A78E9">
      <w:pPr>
        <w:rPr>
          <w:rFonts w:ascii="Arial" w:hAnsi="Arial" w:cs="Arial"/>
          <w:bCs/>
          <w:sz w:val="22"/>
          <w:szCs w:val="22"/>
        </w:rPr>
        <w:sectPr w:rsidR="006A78E9" w:rsidRPr="006A78E9" w:rsidSect="006A78E9">
          <w:footerReference w:type="default" r:id="rId9"/>
          <w:pgSz w:w="11906" w:h="16838"/>
          <w:pgMar w:top="357" w:right="1418" w:bottom="992" w:left="1361" w:header="284" w:footer="720" w:gutter="0"/>
          <w:cols w:space="720"/>
        </w:sectPr>
      </w:pPr>
    </w:p>
    <w:p w14:paraId="21648611" w14:textId="77777777" w:rsidR="00A40A80" w:rsidRPr="006A78E9" w:rsidRDefault="00A40A80" w:rsidP="006A78E9">
      <w:pPr>
        <w:rPr>
          <w:rFonts w:ascii="Arial" w:hAnsi="Arial" w:cs="Arial"/>
        </w:rPr>
        <w:sectPr w:rsidR="006A78E9" w:rsidRPr="006A78E9">
          <w:type w:val="continuous"/>
          <w:pgSz w:w="11906" w:h="16838" w:code="9"/>
          <w:pgMar w:top="1418" w:right="1418" w:bottom="2268" w:left="1418" w:header="284" w:footer="720" w:gutter="0"/>
          <w:cols w:space="720"/>
          <w:formProt w:val="0"/>
        </w:sectPr>
      </w:pPr>
      <w:bookmarkStart w:id="3" w:name="cursor"/>
      <w:bookmarkEnd w:id="3"/>
    </w:p>
    <w:p w14:paraId="2877FBAA" w14:textId="77777777" w:rsidR="00A40A80" w:rsidRPr="006A78E9" w:rsidRDefault="00A40A80" w:rsidP="006A78E9">
      <w:pPr>
        <w:rPr>
          <w:rFonts w:ascii="Arial" w:hAnsi="Arial" w:cs="Arial"/>
        </w:rPr>
      </w:pPr>
      <w:bookmarkStart w:id="4" w:name="usercontactbegin"/>
      <w:bookmarkEnd w:id="4"/>
    </w:p>
    <w:p w14:paraId="1DFE7929" w14:textId="77777777" w:rsidR="00A40A80" w:rsidRDefault="00A40A80" w:rsidP="006A78E9"/>
    <w:p w14:paraId="467AC98D" w14:textId="77777777" w:rsidR="00A40A80" w:rsidRDefault="00A40A80"/>
    <w:sectPr w:rsidR="0090650D">
      <w:type w:val="continuous"/>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EB84" w14:textId="77777777" w:rsidR="00A40A80" w:rsidRDefault="00A40A80">
      <w:r>
        <w:separator/>
      </w:r>
    </w:p>
  </w:endnote>
  <w:endnote w:type="continuationSeparator" w:id="0">
    <w:p w14:paraId="13D75749" w14:textId="77777777" w:rsidR="00A40A80" w:rsidRDefault="00A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74ED" w14:textId="77777777" w:rsidR="00A40A80" w:rsidRDefault="00A40A80" w:rsidP="00A24FF6">
    <w:pPr>
      <w:pStyle w:val="Footer"/>
      <w:jc w:val="right"/>
    </w:pPr>
    <w:r>
      <w:rPr>
        <w:noProof/>
      </w:rPr>
      <w:drawing>
        <wp:inline distT="0" distB="0" distL="0" distR="0" wp14:anchorId="6C986256" wp14:editId="2D017BB9">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197A" w14:textId="77777777" w:rsidR="00A40A80" w:rsidRDefault="00A40A80">
      <w:r>
        <w:separator/>
      </w:r>
    </w:p>
  </w:footnote>
  <w:footnote w:type="continuationSeparator" w:id="0">
    <w:p w14:paraId="0A1BF2D0" w14:textId="77777777" w:rsidR="00A40A80" w:rsidRDefault="00A4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088ceb2d-9a08-4a9f-8542-c34c76a2ca29"/>
    <w:docVar w:name="RespondInternalLoginId" w:val="01a7839e-e20b-41a0-89d8-04cf3dba34e8"/>
    <w:docVar w:name="TemplateVersion" w:val="2.00.00"/>
  </w:docVars>
  <w:rsids>
    <w:rsidRoot w:val="009C1EF0"/>
    <w:rsid w:val="0029190D"/>
    <w:rsid w:val="002F4A4E"/>
    <w:rsid w:val="009C1EF0"/>
    <w:rsid w:val="00A40A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57B1E6"/>
  <w15:docId w15:val="{6BB3B2DF-73FA-4123-ABF4-FBE28FBD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character" w:customStyle="1" w:styleId="normaltextrun">
    <w:name w:val="normaltextrun"/>
    <w:basedOn w:val="DefaultParagraphFont"/>
    <w:rsid w:val="0029190D"/>
  </w:style>
  <w:style w:type="character" w:customStyle="1" w:styleId="eop">
    <w:name w:val="eop"/>
    <w:basedOn w:val="DefaultParagraphFont"/>
    <w:rsid w:val="0029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 TargetMode="External"/><Relationship Id="rId3" Type="http://schemas.openxmlformats.org/officeDocument/2006/relationships/webSettings" Target="webSettings.xml"/><Relationship Id="rId7" Type="http://schemas.openxmlformats.org/officeDocument/2006/relationships/hyperlink" Target="mailto:YourRight.ToKnow@essex.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ex.gov.uk/contact-your-local-counc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Naomi Hinder</dc:creator>
  <cp:keywords>Respond</cp:keywords>
  <cp:lastModifiedBy>Naomi Hinder - Business Support Administrator</cp:lastModifiedBy>
  <cp:revision>3</cp:revision>
  <dcterms:created xsi:type="dcterms:W3CDTF">2024-04-24T11:13:00Z</dcterms:created>
  <dcterms:modified xsi:type="dcterms:W3CDTF">2024-04-24T11:13:00Z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d_AttachmentId">
    <vt:lpwstr>2b258576-8ed7-47dc-89e1-5846f8e8f01d</vt:lpwstr>
  </property>
  <property fmtid="{D5CDD505-2E9C-101B-9397-08002B2CF9AE}" pid="3" name="Respond_CaseId">
    <vt:lpwstr>7909af4e-0a68-47a9-a841-1932c3524450</vt:lpwstr>
  </property>
  <property fmtid="{D5CDD505-2E9C-101B-9397-08002B2CF9AE}" pid="4" name="Respond_Checksum">
    <vt:lpwstr>YvRkIlRoH+Dt/Y6YMIPVVXdcGns=</vt:lpwstr>
  </property>
  <property fmtid="{D5CDD505-2E9C-101B-9397-08002B2CF9AE}" pid="5" name="Respond_DatabaseId">
    <vt:lpwstr>d5d870f6-3ef0-4d0c-ae0b-7f3e563b8b54</vt:lpwstr>
  </property>
  <property fmtid="{D5CDD505-2E9C-101B-9397-08002B2CF9AE}" pid="6" name="Respond_DatabaseName">
    <vt:lpwstr>Prod</vt:lpwstr>
  </property>
  <property fmtid="{D5CDD505-2E9C-101B-9397-08002B2CF9AE}" pid="7" name="Respond_DocumentAttachmentId">
    <vt:lpwstr>c32dd505-0ef5-4c3e-a46e-4ced17313f23</vt:lpwstr>
  </property>
  <property fmtid="{D5CDD505-2E9C-101B-9397-08002B2CF9AE}" pid="8" name="Respond_DocumentLocale">
    <vt:lpwstr>en-GB</vt:lpwstr>
  </property>
  <property fmtid="{D5CDD505-2E9C-101B-9397-08002B2CF9AE}" pid="9" name="Respond_DocumentName">
    <vt:lpwstr>ECC16648824 04 24-FOI Publishing Template-24042024.docx</vt:lpwstr>
  </property>
  <property fmtid="{D5CDD505-2E9C-101B-9397-08002B2CF9AE}" pid="10" name="Respond_InternalLoginId">
    <vt:lpwstr>3db70c04-6ad5-4c2a-b939-5a86a472563f</vt:lpwstr>
  </property>
  <property fmtid="{D5CDD505-2E9C-101B-9397-08002B2CF9AE}" pid="11" name="Respond_Locale">
    <vt:lpwstr>en-GB</vt:lpwstr>
  </property>
  <property fmtid="{D5CDD505-2E9C-101B-9397-08002B2CF9AE}" pid="12" name="Respond_UserId">
    <vt:lpwstr>9665e198-d589-4487-97bd-b6559869b98d</vt:lpwstr>
  </property>
  <property fmtid="{D5CDD505-2E9C-101B-9397-08002B2CF9AE}" pid="13" name="Respond_Version">
    <vt:lpwstr>2</vt:lpwstr>
  </property>
  <property fmtid="{D5CDD505-2E9C-101B-9397-08002B2CF9AE}" pid="14" name="MSIP_Label_39d8be9e-c8d9-4b9c-bd40-2c27cc7ea2e6_Enabled">
    <vt:lpwstr>true</vt:lpwstr>
  </property>
  <property fmtid="{D5CDD505-2E9C-101B-9397-08002B2CF9AE}" pid="15" name="MSIP_Label_39d8be9e-c8d9-4b9c-bd40-2c27cc7ea2e6_SetDate">
    <vt:lpwstr>2024-04-24T11:13:27Z</vt:lpwstr>
  </property>
  <property fmtid="{D5CDD505-2E9C-101B-9397-08002B2CF9AE}" pid="16" name="MSIP_Label_39d8be9e-c8d9-4b9c-bd40-2c27cc7ea2e6_Method">
    <vt:lpwstr>Standard</vt:lpwstr>
  </property>
  <property fmtid="{D5CDD505-2E9C-101B-9397-08002B2CF9AE}" pid="17" name="MSIP_Label_39d8be9e-c8d9-4b9c-bd40-2c27cc7ea2e6_Name">
    <vt:lpwstr>39d8be9e-c8d9-4b9c-bd40-2c27cc7ea2e6</vt:lpwstr>
  </property>
  <property fmtid="{D5CDD505-2E9C-101B-9397-08002B2CF9AE}" pid="18" name="MSIP_Label_39d8be9e-c8d9-4b9c-bd40-2c27cc7ea2e6_SiteId">
    <vt:lpwstr>a8b4324f-155c-4215-a0f1-7ed8cc9a992f</vt:lpwstr>
  </property>
  <property fmtid="{D5CDD505-2E9C-101B-9397-08002B2CF9AE}" pid="19" name="MSIP_Label_39d8be9e-c8d9-4b9c-bd40-2c27cc7ea2e6_ActionId">
    <vt:lpwstr>2a6c661e-0b7a-418e-ab8b-54bc166a6e14</vt:lpwstr>
  </property>
  <property fmtid="{D5CDD505-2E9C-101B-9397-08002B2CF9AE}" pid="20" name="MSIP_Label_39d8be9e-c8d9-4b9c-bd40-2c27cc7ea2e6_ContentBits">
    <vt:lpwstr>0</vt:lpwstr>
  </property>
</Properties>
</file>