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4E744" w14:textId="77777777" w:rsidR="00990361" w:rsidRPr="00CF02EC" w:rsidRDefault="00990361"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45DD3B51" w14:textId="77777777" w:rsidR="00734225" w:rsidRDefault="00734225" w:rsidP="00734225">
      <w:pPr>
        <w:rPr>
          <w:rFonts w:ascii="Arial" w:hAnsi="Arial" w:cs="Arial"/>
          <w:bCs/>
        </w:rPr>
      </w:pPr>
      <w:r>
        <w:rPr>
          <w:rFonts w:ascii="Arial" w:hAnsi="Arial" w:cs="Arial"/>
          <w:b/>
        </w:rPr>
        <w:tab/>
      </w:r>
      <w:r>
        <w:rPr>
          <w:rFonts w:ascii="Arial" w:hAnsi="Arial" w:cs="Arial"/>
          <w:b/>
        </w:rPr>
        <w:tab/>
      </w:r>
      <w:r>
        <w:rPr>
          <w:rFonts w:ascii="Arial" w:hAnsi="Arial" w:cs="Arial"/>
          <w:b/>
        </w:rPr>
        <w:tab/>
      </w:r>
      <w:r>
        <w:rPr>
          <w:rFonts w:ascii="Arial" w:hAnsi="Arial" w:cs="Arial"/>
          <w:bCs/>
        </w:rPr>
        <w:tab/>
      </w:r>
      <w:r>
        <w:rPr>
          <w:rFonts w:ascii="Arial" w:hAnsi="Arial" w:cs="Arial"/>
          <w:bCs/>
        </w:rPr>
        <w:tab/>
      </w:r>
    </w:p>
    <w:p w14:paraId="7661FEC3" w14:textId="77777777" w:rsidR="00734225" w:rsidRDefault="00734225" w:rsidP="00734225">
      <w:pPr>
        <w:rPr>
          <w:rFonts w:ascii="Arial" w:hAnsi="Arial" w:cs="Arial"/>
          <w:b/>
          <w:sz w:val="36"/>
          <w:szCs w:val="36"/>
        </w:rPr>
      </w:pPr>
      <w:r>
        <w:rPr>
          <w:rFonts w:ascii="Arial" w:hAnsi="Arial" w:cs="Arial"/>
          <w:b/>
          <w:sz w:val="36"/>
          <w:szCs w:val="36"/>
        </w:rPr>
        <w:t>Freedom of Information Act / Environmental Information Regulations Request</w:t>
      </w:r>
    </w:p>
    <w:p w14:paraId="28777F6B" w14:textId="409FA257" w:rsidR="00734225" w:rsidRDefault="00734225" w:rsidP="00734225">
      <w:pPr>
        <w:rPr>
          <w:rFonts w:ascii="Arial" w:hAnsi="Arial" w:cs="Arial"/>
          <w:szCs w:val="36"/>
        </w:rPr>
      </w:pPr>
      <w:r>
        <w:rPr>
          <w:rFonts w:ascii="Arial" w:hAnsi="Arial" w:cs="Arial"/>
          <w:szCs w:val="36"/>
        </w:rPr>
        <w:t xml:space="preserve">Reference: </w:t>
      </w:r>
      <w:r>
        <w:rPr>
          <w:rFonts w:ascii="Arial" w:hAnsi="Arial" w:cs="Arial"/>
          <w:szCs w:val="36"/>
        </w:rPr>
        <w:tab/>
      </w:r>
      <w:bookmarkStart w:id="0" w:name="Re29486da93af4cdbac1fe0b8ce115073"/>
      <w:r>
        <w:rPr>
          <w:rFonts w:ascii="Arial" w:hAnsi="Arial" w:cs="Arial"/>
          <w:szCs w:val="36"/>
        </w:rPr>
        <w:t>ECC16232213 02 24</w:t>
      </w:r>
      <w:bookmarkEnd w:id="0"/>
      <w:r>
        <w:rPr>
          <w:rFonts w:ascii="Arial" w:hAnsi="Arial" w:cs="Arial"/>
          <w:szCs w:val="36"/>
        </w:rPr>
        <w:br/>
        <w:t>Response:</w:t>
      </w:r>
      <w:r>
        <w:rPr>
          <w:rFonts w:ascii="Arial" w:hAnsi="Arial" w:cs="Arial"/>
          <w:szCs w:val="36"/>
        </w:rPr>
        <w:tab/>
      </w:r>
      <w:bookmarkStart w:id="1" w:name="R254a9cf1b0ac4ec986ac90a6fcd66bfa"/>
      <w:r>
        <w:rPr>
          <w:rFonts w:ascii="Arial" w:hAnsi="Arial" w:cs="Arial"/>
          <w:szCs w:val="36"/>
        </w:rPr>
        <w:t>04 March</w:t>
      </w:r>
      <w:r>
        <w:rPr>
          <w:rFonts w:ascii="Arial" w:hAnsi="Arial" w:cs="Arial"/>
          <w:szCs w:val="36"/>
        </w:rPr>
        <w:t xml:space="preserve"> 2024</w:t>
      </w:r>
      <w:bookmarkEnd w:id="1"/>
    </w:p>
    <w:p w14:paraId="0B5FFA06" w14:textId="77777777" w:rsidR="00734225" w:rsidRDefault="00734225" w:rsidP="00734225">
      <w:pPr>
        <w:rPr>
          <w:rFonts w:ascii="Arial" w:hAnsi="Arial" w:cs="Arial"/>
        </w:rPr>
      </w:pPr>
    </w:p>
    <w:p w14:paraId="7C077CF6" w14:textId="77777777" w:rsidR="00734225" w:rsidRDefault="00734225" w:rsidP="00734225">
      <w:pPr>
        <w:rPr>
          <w:rFonts w:ascii="Arial" w:hAnsi="Arial" w:cs="Arial"/>
        </w:rPr>
      </w:pPr>
      <w:r>
        <w:rPr>
          <w:rFonts w:ascii="Arial" w:hAnsi="Arial" w:cs="Arial"/>
        </w:rPr>
        <w:t>I can confirm that Essex County Council does hold this information.</w:t>
      </w:r>
    </w:p>
    <w:p w14:paraId="4651DFD4" w14:textId="77777777" w:rsidR="00734225" w:rsidRDefault="00734225" w:rsidP="00734225">
      <w:pPr>
        <w:rPr>
          <w:rFonts w:ascii="Arial" w:hAnsi="Arial" w:cs="Arial"/>
        </w:rPr>
      </w:pPr>
    </w:p>
    <w:p w14:paraId="4E04A899" w14:textId="77777777" w:rsidR="00734225" w:rsidRDefault="00734225" w:rsidP="00734225">
      <w:pPr>
        <w:pBdr>
          <w:top w:val="single" w:sz="4" w:space="1" w:color="auto"/>
          <w:left w:val="single" w:sz="4" w:space="4" w:color="auto"/>
          <w:bottom w:val="single" w:sz="4" w:space="1" w:color="auto"/>
          <w:right w:val="single" w:sz="4" w:space="4" w:color="auto"/>
        </w:pBdr>
        <w:shd w:val="clear" w:color="auto" w:fill="FDE7ED"/>
        <w:rPr>
          <w:rFonts w:ascii="Arial" w:hAnsi="Arial" w:cs="Arial"/>
        </w:rPr>
      </w:pPr>
      <w:bookmarkStart w:id="2" w:name="Rc2995d63a8204414b0dd8827c87685b3"/>
      <w:r>
        <w:rPr>
          <w:rFonts w:ascii="Arial" w:hAnsi="Arial" w:cs="Arial"/>
          <w:b/>
        </w:rPr>
        <w:t>I would like to request the following information on support provided through the Household Support Fund, under the Freedom of Information Act.</w:t>
      </w:r>
    </w:p>
    <w:p w14:paraId="23C4D498" w14:textId="77777777" w:rsidR="00734225" w:rsidRDefault="00734225" w:rsidP="00734225">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511C8AFB" w14:textId="77777777" w:rsidR="00734225" w:rsidRDefault="00734225" w:rsidP="00734225">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ind w:left="360"/>
        <w:rPr>
          <w:rFonts w:ascii="Arial" w:hAnsi="Arial" w:cs="Arial"/>
          <w:b/>
        </w:rPr>
      </w:pPr>
      <w:r>
        <w:rPr>
          <w:rFonts w:ascii="Arial" w:hAnsi="Arial" w:cs="Arial"/>
          <w:b/>
        </w:rPr>
        <w:t>How much funding from the Household Support Fund for the 2023/24 financial year has been spent so far in your council? If all the funding has already been spent, please can you provide the date by which it was spent by.</w:t>
      </w:r>
    </w:p>
    <w:p w14:paraId="4F0CAF20" w14:textId="77777777" w:rsidR="00734225" w:rsidRPr="00734225" w:rsidRDefault="00734225" w:rsidP="00734225">
      <w:pPr>
        <w:rPr>
          <w:rFonts w:ascii="Arial" w:hAnsi="Arial" w:cs="Arial"/>
          <w:bCs/>
        </w:rPr>
      </w:pPr>
    </w:p>
    <w:p w14:paraId="34A746B4" w14:textId="17A5C039" w:rsidR="00734225" w:rsidRPr="00734225" w:rsidRDefault="00734225" w:rsidP="00734225">
      <w:pPr>
        <w:rPr>
          <w:rFonts w:ascii="Arial" w:hAnsi="Arial" w:cs="Arial"/>
          <w:bCs/>
        </w:rPr>
      </w:pPr>
      <w:r w:rsidRPr="00734225">
        <w:rPr>
          <w:rFonts w:ascii="Arial" w:hAnsi="Arial" w:cs="Arial"/>
          <w:bCs/>
        </w:rPr>
        <w:t xml:space="preserve">As at the </w:t>
      </w:r>
      <w:proofErr w:type="gramStart"/>
      <w:r w:rsidRPr="00734225">
        <w:rPr>
          <w:rFonts w:ascii="Arial" w:hAnsi="Arial" w:cs="Arial"/>
          <w:bCs/>
        </w:rPr>
        <w:t>26</w:t>
      </w:r>
      <w:r w:rsidRPr="00734225">
        <w:rPr>
          <w:rFonts w:ascii="Arial" w:hAnsi="Arial" w:cs="Arial"/>
          <w:bCs/>
          <w:vertAlign w:val="superscript"/>
        </w:rPr>
        <w:t>th</w:t>
      </w:r>
      <w:proofErr w:type="gramEnd"/>
      <w:r w:rsidRPr="00734225">
        <w:rPr>
          <w:rFonts w:ascii="Arial" w:hAnsi="Arial" w:cs="Arial"/>
          <w:bCs/>
        </w:rPr>
        <w:t xml:space="preserve"> February 2024 we have received reports from our Third Party Organisations totalling spend of £16,428,724.89</w:t>
      </w:r>
    </w:p>
    <w:p w14:paraId="6DDB5488" w14:textId="77777777" w:rsidR="00734225" w:rsidRPr="00734225" w:rsidRDefault="00734225" w:rsidP="00734225">
      <w:pPr>
        <w:rPr>
          <w:rFonts w:ascii="Arial" w:hAnsi="Arial" w:cs="Arial"/>
          <w:bCs/>
        </w:rPr>
      </w:pPr>
    </w:p>
    <w:p w14:paraId="1246D474" w14:textId="77777777" w:rsidR="00734225" w:rsidRDefault="00734225" w:rsidP="00734225">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ind w:left="360"/>
        <w:rPr>
          <w:rFonts w:ascii="Arial" w:hAnsi="Arial" w:cs="Arial"/>
          <w:b/>
        </w:rPr>
      </w:pPr>
      <w:r>
        <w:rPr>
          <w:rFonts w:ascii="Arial" w:hAnsi="Arial" w:cs="Arial"/>
          <w:b/>
        </w:rPr>
        <w:t>How many applications for a) vouchers and b) grants under the HSF scheme have been rejected so far in the 2023/24 financial year? If possible, please can you provide a breakdown of the reasons why these applications were rejected, e.g. incomplete application, deemed ineligible.</w:t>
      </w:r>
    </w:p>
    <w:p w14:paraId="4251211C" w14:textId="77777777" w:rsidR="00734225" w:rsidRPr="00734225" w:rsidRDefault="00734225" w:rsidP="00734225">
      <w:pPr>
        <w:rPr>
          <w:rFonts w:ascii="Arial" w:hAnsi="Arial" w:cs="Arial"/>
          <w:bCs/>
        </w:rPr>
      </w:pPr>
    </w:p>
    <w:p w14:paraId="3D700723" w14:textId="4CCC1A81" w:rsidR="00734225" w:rsidRPr="00734225" w:rsidRDefault="00734225" w:rsidP="00734225">
      <w:pPr>
        <w:rPr>
          <w:rFonts w:ascii="Arial" w:hAnsi="Arial" w:cs="Arial"/>
          <w:bCs/>
        </w:rPr>
      </w:pPr>
      <w:r w:rsidRPr="00734225">
        <w:rPr>
          <w:rFonts w:ascii="Arial" w:hAnsi="Arial" w:cs="Arial"/>
          <w:bCs/>
        </w:rPr>
        <w:t>The Dept for Work &amp; Pensions (DWP) do not request information on the number of applications received or rejected, so Essex County Council do not request for Third Party Organisations to log or submit this data to us. The DWP do require for Authorities to confirm how many payments have been processed, and how many households that helped.</w:t>
      </w:r>
      <w:r w:rsidRPr="00734225">
        <w:rPr>
          <w:rFonts w:ascii="Arial" w:hAnsi="Arial" w:cs="Arial"/>
          <w:bCs/>
        </w:rPr>
        <w:br/>
      </w:r>
      <w:r w:rsidRPr="00734225">
        <w:rPr>
          <w:rFonts w:ascii="Arial" w:hAnsi="Arial" w:cs="Arial"/>
          <w:bCs/>
        </w:rPr>
        <w:br/>
        <w:t>However I can confirm that so far in HSF4 (for the period 1</w:t>
      </w:r>
      <w:r w:rsidRPr="00734225">
        <w:rPr>
          <w:rFonts w:ascii="Arial" w:hAnsi="Arial" w:cs="Arial"/>
          <w:bCs/>
          <w:vertAlign w:val="superscript"/>
        </w:rPr>
        <w:t>st</w:t>
      </w:r>
      <w:r w:rsidRPr="00734225">
        <w:rPr>
          <w:rFonts w:ascii="Arial" w:hAnsi="Arial" w:cs="Arial"/>
          <w:bCs/>
        </w:rPr>
        <w:t xml:space="preserve"> April 2023 to 31</w:t>
      </w:r>
      <w:r w:rsidRPr="00734225">
        <w:rPr>
          <w:rFonts w:ascii="Arial" w:hAnsi="Arial" w:cs="Arial"/>
          <w:bCs/>
          <w:vertAlign w:val="superscript"/>
        </w:rPr>
        <w:t>st</w:t>
      </w:r>
      <w:r w:rsidRPr="00734225">
        <w:rPr>
          <w:rFonts w:ascii="Arial" w:hAnsi="Arial" w:cs="Arial"/>
          <w:bCs/>
        </w:rPr>
        <w:t xml:space="preserve"> January 2024) that ECC’s Welfare application scheme the “Essential Living Fund” received 28,042 applications, of which 19,070 had been approved.</w:t>
      </w:r>
      <w:r w:rsidRPr="00734225">
        <w:rPr>
          <w:rFonts w:ascii="Arial" w:hAnsi="Arial" w:cs="Arial"/>
          <w:bCs/>
        </w:rPr>
        <w:br/>
      </w:r>
      <w:r w:rsidRPr="00734225">
        <w:rPr>
          <w:rFonts w:ascii="Arial" w:hAnsi="Arial" w:cs="Arial"/>
          <w:bCs/>
        </w:rPr>
        <w:br/>
        <w:t>Below are some of the main reasons an application could be refused:</w:t>
      </w:r>
    </w:p>
    <w:p w14:paraId="0DCEAD00" w14:textId="77777777" w:rsidR="00734225" w:rsidRPr="00734225" w:rsidRDefault="00734225" w:rsidP="00734225">
      <w:pPr>
        <w:rPr>
          <w:rFonts w:ascii="Arial" w:hAnsi="Arial" w:cs="Arial"/>
          <w:bCs/>
        </w:rPr>
      </w:pPr>
    </w:p>
    <w:p w14:paraId="4CCF7FF6" w14:textId="77777777" w:rsidR="00734225" w:rsidRPr="00734225" w:rsidRDefault="00734225" w:rsidP="00734225">
      <w:pPr>
        <w:rPr>
          <w:rFonts w:ascii="Arial" w:hAnsi="Arial" w:cs="Arial"/>
          <w:bCs/>
        </w:rPr>
      </w:pPr>
      <w:r w:rsidRPr="00734225">
        <w:rPr>
          <w:rFonts w:ascii="Arial" w:hAnsi="Arial" w:cs="Arial"/>
          <w:bCs/>
        </w:rPr>
        <w:t>Not deemed an emergency = 2,583</w:t>
      </w:r>
    </w:p>
    <w:p w14:paraId="4F6CEB97" w14:textId="77777777" w:rsidR="00734225" w:rsidRPr="00734225" w:rsidRDefault="00734225" w:rsidP="00734225">
      <w:pPr>
        <w:rPr>
          <w:rFonts w:ascii="Arial" w:hAnsi="Arial" w:cs="Arial"/>
          <w:bCs/>
        </w:rPr>
      </w:pPr>
      <w:r w:rsidRPr="00734225">
        <w:rPr>
          <w:rFonts w:ascii="Arial" w:hAnsi="Arial" w:cs="Arial"/>
          <w:bCs/>
        </w:rPr>
        <w:t>Duplicate application = 1,020</w:t>
      </w:r>
    </w:p>
    <w:p w14:paraId="2096D6ED" w14:textId="77777777" w:rsidR="00734225" w:rsidRPr="00734225" w:rsidRDefault="00734225" w:rsidP="00734225">
      <w:pPr>
        <w:rPr>
          <w:rFonts w:ascii="Arial" w:hAnsi="Arial" w:cs="Arial"/>
          <w:bCs/>
        </w:rPr>
      </w:pPr>
      <w:r w:rsidRPr="00734225">
        <w:rPr>
          <w:rFonts w:ascii="Arial" w:hAnsi="Arial" w:cs="Arial"/>
          <w:bCs/>
        </w:rPr>
        <w:t>Application to replace white goods that still work = 427</w:t>
      </w:r>
    </w:p>
    <w:p w14:paraId="55BFF81F" w14:textId="77777777" w:rsidR="00734225" w:rsidRPr="00734225" w:rsidRDefault="00734225" w:rsidP="00734225">
      <w:pPr>
        <w:rPr>
          <w:rFonts w:ascii="Arial" w:hAnsi="Arial" w:cs="Arial"/>
          <w:bCs/>
        </w:rPr>
      </w:pPr>
      <w:r w:rsidRPr="00734225">
        <w:rPr>
          <w:rFonts w:ascii="Arial" w:hAnsi="Arial" w:cs="Arial"/>
          <w:bCs/>
        </w:rPr>
        <w:t>Income checks are outside tolerance = 337</w:t>
      </w:r>
    </w:p>
    <w:p w14:paraId="409E95AD" w14:textId="77777777" w:rsidR="00734225" w:rsidRPr="00734225" w:rsidRDefault="00734225" w:rsidP="00734225">
      <w:pPr>
        <w:rPr>
          <w:rFonts w:ascii="Arial" w:hAnsi="Arial" w:cs="Arial"/>
          <w:bCs/>
        </w:rPr>
      </w:pPr>
      <w:r w:rsidRPr="00734225">
        <w:rPr>
          <w:rFonts w:ascii="Arial" w:hAnsi="Arial" w:cs="Arial"/>
          <w:bCs/>
        </w:rPr>
        <w:t>Not a resident of Essex = 271</w:t>
      </w:r>
    </w:p>
    <w:p w14:paraId="1EE0F494" w14:textId="77777777" w:rsidR="00734225" w:rsidRPr="00734225" w:rsidRDefault="00734225" w:rsidP="00734225">
      <w:pPr>
        <w:rPr>
          <w:rFonts w:ascii="Arial" w:hAnsi="Arial" w:cs="Arial"/>
          <w:bCs/>
        </w:rPr>
      </w:pPr>
      <w:r w:rsidRPr="00734225">
        <w:rPr>
          <w:rFonts w:ascii="Arial" w:hAnsi="Arial" w:cs="Arial"/>
          <w:bCs/>
        </w:rPr>
        <w:t>Claim deemed fraudulent = 255</w:t>
      </w:r>
    </w:p>
    <w:p w14:paraId="03168B42" w14:textId="77777777" w:rsidR="00734225" w:rsidRPr="00734225" w:rsidRDefault="00734225" w:rsidP="00734225">
      <w:pPr>
        <w:ind w:left="-360" w:firstLine="720"/>
        <w:rPr>
          <w:rFonts w:ascii="Arial" w:hAnsi="Arial" w:cs="Arial"/>
          <w:bCs/>
        </w:rPr>
      </w:pPr>
    </w:p>
    <w:p w14:paraId="12E924EB" w14:textId="77777777" w:rsidR="00734225" w:rsidRDefault="00734225" w:rsidP="00734225">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ind w:left="360"/>
        <w:rPr>
          <w:rFonts w:ascii="Arial" w:hAnsi="Arial" w:cs="Arial"/>
          <w:b/>
        </w:rPr>
      </w:pPr>
      <w:r>
        <w:rPr>
          <w:rFonts w:ascii="Arial" w:hAnsi="Arial" w:cs="Arial"/>
          <w:b/>
        </w:rPr>
        <w:t>What is the longest time in days it has taken to process an application for a) a grant and b) a voucher under the HSF scheme in the 2023/24 financial year so far?</w:t>
      </w:r>
      <w:bookmarkEnd w:id="2"/>
    </w:p>
    <w:p w14:paraId="1539F8DC" w14:textId="77777777" w:rsidR="00734225" w:rsidRPr="00734225" w:rsidRDefault="00734225" w:rsidP="00734225">
      <w:pPr>
        <w:rPr>
          <w:rFonts w:ascii="Arial" w:hAnsi="Arial" w:cs="Arial"/>
          <w:bCs/>
        </w:rPr>
      </w:pPr>
    </w:p>
    <w:p w14:paraId="6C0CBDDA" w14:textId="4D21B1DC" w:rsidR="00734225" w:rsidRPr="00734225" w:rsidRDefault="00734225" w:rsidP="00734225">
      <w:pPr>
        <w:rPr>
          <w:rFonts w:ascii="Arial" w:hAnsi="Arial" w:cs="Arial"/>
          <w:bCs/>
        </w:rPr>
      </w:pPr>
      <w:r w:rsidRPr="00734225">
        <w:rPr>
          <w:rFonts w:ascii="Arial" w:hAnsi="Arial" w:cs="Arial"/>
          <w:bCs/>
        </w:rPr>
        <w:t xml:space="preserve">Essex County Council does not have this information {please see response to question 2}, However for the Welfare scheme ‘The Essential Living Fund’, reports submitted by the </w:t>
      </w:r>
      <w:proofErr w:type="gramStart"/>
      <w:r w:rsidRPr="00734225">
        <w:rPr>
          <w:rFonts w:ascii="Arial" w:hAnsi="Arial" w:cs="Arial"/>
          <w:bCs/>
        </w:rPr>
        <w:t>Third Party</w:t>
      </w:r>
      <w:proofErr w:type="gramEnd"/>
      <w:r w:rsidRPr="00734225">
        <w:rPr>
          <w:rFonts w:ascii="Arial" w:hAnsi="Arial" w:cs="Arial"/>
          <w:bCs/>
        </w:rPr>
        <w:t xml:space="preserve"> Organisation that administers the scheme on our behalf confirmed that as at the 23</w:t>
      </w:r>
      <w:r w:rsidRPr="00734225">
        <w:rPr>
          <w:rFonts w:ascii="Arial" w:hAnsi="Arial" w:cs="Arial"/>
          <w:bCs/>
          <w:vertAlign w:val="superscript"/>
        </w:rPr>
        <w:t>rd</w:t>
      </w:r>
      <w:r w:rsidRPr="00734225">
        <w:rPr>
          <w:rFonts w:ascii="Arial" w:hAnsi="Arial" w:cs="Arial"/>
          <w:bCs/>
        </w:rPr>
        <w:t xml:space="preserve"> February 2024, the oldest pending application was from the 15</w:t>
      </w:r>
      <w:r w:rsidRPr="00734225">
        <w:rPr>
          <w:rFonts w:ascii="Arial" w:hAnsi="Arial" w:cs="Arial"/>
          <w:bCs/>
          <w:vertAlign w:val="superscript"/>
        </w:rPr>
        <w:t>th</w:t>
      </w:r>
      <w:r w:rsidRPr="00734225">
        <w:rPr>
          <w:rFonts w:ascii="Arial" w:hAnsi="Arial" w:cs="Arial"/>
          <w:bCs/>
        </w:rPr>
        <w:t xml:space="preserve"> January 2024</w:t>
      </w:r>
    </w:p>
    <w:p w14:paraId="3FDC3B4C" w14:textId="77777777" w:rsidR="00734225" w:rsidRPr="00734225" w:rsidRDefault="00734225" w:rsidP="00734225">
      <w:pPr>
        <w:rPr>
          <w:rFonts w:ascii="Arial" w:hAnsi="Arial" w:cs="Arial"/>
          <w:bCs/>
        </w:rPr>
      </w:pPr>
    </w:p>
    <w:p w14:paraId="7EDBAA0C" w14:textId="77777777" w:rsidR="00734225" w:rsidRPr="00734225" w:rsidRDefault="00734225" w:rsidP="00734225">
      <w:pPr>
        <w:rPr>
          <w:rFonts w:ascii="Arial" w:hAnsi="Arial" w:cs="Arial"/>
          <w:bCs/>
        </w:rPr>
      </w:pPr>
    </w:p>
    <w:p w14:paraId="4C178D96" w14:textId="77777777" w:rsidR="00734225" w:rsidRDefault="00734225" w:rsidP="00734225">
      <w:pPr>
        <w:rPr>
          <w:rFonts w:ascii="Arial" w:hAnsi="Arial" w:cs="Arial"/>
          <w:b/>
        </w:rPr>
      </w:pPr>
    </w:p>
    <w:p w14:paraId="3E9F9DD1" w14:textId="77777777" w:rsidR="00734225" w:rsidRDefault="00734225" w:rsidP="00734225">
      <w:pPr>
        <w:rPr>
          <w:rFonts w:ascii="Arial" w:hAnsi="Arial" w:cs="Arial"/>
          <w:b/>
        </w:rPr>
      </w:pPr>
      <w:r>
        <w:rPr>
          <w:rFonts w:ascii="Arial" w:hAnsi="Arial" w:cs="Arial"/>
          <w:b/>
        </w:rPr>
        <w:t>Your Right to Know</w:t>
      </w:r>
    </w:p>
    <w:p w14:paraId="0C762B1A" w14:textId="77777777" w:rsidR="00734225" w:rsidRDefault="00734225" w:rsidP="00734225">
      <w:pPr>
        <w:rPr>
          <w:rFonts w:ascii="Arial" w:hAnsi="Arial" w:cs="Arial"/>
        </w:rPr>
      </w:pPr>
      <w:r>
        <w:rPr>
          <w:rFonts w:ascii="Arial" w:hAnsi="Arial" w:cs="Arial"/>
        </w:rPr>
        <w:t>Democracy and Transparency</w:t>
      </w:r>
    </w:p>
    <w:p w14:paraId="2C60458F" w14:textId="77777777" w:rsidR="00734225" w:rsidRDefault="00734225" w:rsidP="00734225">
      <w:pPr>
        <w:rPr>
          <w:rFonts w:ascii="Arial" w:hAnsi="Arial" w:cs="Arial"/>
        </w:rPr>
      </w:pPr>
      <w:r>
        <w:rPr>
          <w:rFonts w:ascii="Arial" w:hAnsi="Arial" w:cs="Arial"/>
        </w:rPr>
        <w:t>Essex County Council</w:t>
      </w:r>
    </w:p>
    <w:p w14:paraId="045952DF" w14:textId="77777777" w:rsidR="00734225" w:rsidRDefault="00734225" w:rsidP="00734225">
      <w:pPr>
        <w:rPr>
          <w:rFonts w:ascii="Arial" w:hAnsi="Arial" w:cs="Arial"/>
        </w:rPr>
      </w:pPr>
      <w:r>
        <w:rPr>
          <w:rFonts w:ascii="Arial" w:hAnsi="Arial" w:cs="Arial"/>
        </w:rPr>
        <w:t>Telephone: 033301 38989</w:t>
      </w:r>
    </w:p>
    <w:p w14:paraId="71CCF945" w14:textId="77777777" w:rsidR="00734225" w:rsidRDefault="00734225" w:rsidP="00734225">
      <w:pPr>
        <w:rPr>
          <w:rFonts w:ascii="Arial" w:hAnsi="Arial" w:cs="Arial"/>
        </w:rPr>
      </w:pPr>
      <w:r>
        <w:rPr>
          <w:rFonts w:ascii="Arial" w:hAnsi="Arial" w:cs="Arial"/>
        </w:rPr>
        <w:t xml:space="preserve">Email: </w:t>
      </w:r>
      <w:hyperlink r:id="rId7" w:history="1">
        <w:r>
          <w:rPr>
            <w:rStyle w:val="Hyperlink"/>
            <w:rFonts w:ascii="Arial" w:hAnsi="Arial" w:cs="Arial"/>
          </w:rPr>
          <w:t>YourRight.ToKnow@essex.gov.uk</w:t>
        </w:r>
      </w:hyperlink>
      <w:r>
        <w:rPr>
          <w:rFonts w:ascii="Arial" w:hAnsi="Arial" w:cs="Arial"/>
        </w:rPr>
        <w:t xml:space="preserve"> | </w:t>
      </w:r>
      <w:hyperlink r:id="rId8" w:history="1">
        <w:r>
          <w:rPr>
            <w:rStyle w:val="Hyperlink"/>
            <w:rFonts w:ascii="Arial" w:hAnsi="Arial" w:cs="Arial"/>
          </w:rPr>
          <w:t>www.essex.gov.uk</w:t>
        </w:r>
      </w:hyperlink>
    </w:p>
    <w:p w14:paraId="5F83B81D" w14:textId="77777777" w:rsidR="00734225" w:rsidRDefault="00734225" w:rsidP="00734225">
      <w:pPr>
        <w:jc w:val="both"/>
        <w:rPr>
          <w:rFonts w:ascii="Arial" w:hAnsi="Arial" w:cs="Arial"/>
          <w:sz w:val="22"/>
          <w:szCs w:val="22"/>
        </w:rPr>
      </w:pPr>
    </w:p>
    <w:p w14:paraId="5B3B07AD" w14:textId="77777777" w:rsidR="00734225" w:rsidRDefault="00734225" w:rsidP="00734225">
      <w:pPr>
        <w:pStyle w:val="Heading1"/>
        <w:rPr>
          <w:rFonts w:cs="Arial"/>
        </w:rPr>
      </w:pPr>
    </w:p>
    <w:p w14:paraId="02A25B35" w14:textId="77777777" w:rsidR="00734225" w:rsidRDefault="00734225" w:rsidP="00734225">
      <w:pPr>
        <w:rPr>
          <w:rFonts w:ascii="Arial" w:hAnsi="Arial" w:cs="Arial"/>
          <w:bCs/>
          <w:sz w:val="22"/>
          <w:szCs w:val="22"/>
        </w:rPr>
        <w:sectPr w:rsidR="00734225">
          <w:pgSz w:w="11906" w:h="16838"/>
          <w:pgMar w:top="357" w:right="1418" w:bottom="992" w:left="1361" w:header="284" w:footer="720" w:gutter="0"/>
          <w:cols w:space="720"/>
        </w:sectPr>
      </w:pPr>
    </w:p>
    <w:p w14:paraId="2991AE30" w14:textId="77777777" w:rsidR="00734225" w:rsidRDefault="00734225" w:rsidP="00734225">
      <w:pPr>
        <w:rPr>
          <w:rFonts w:ascii="Arial" w:hAnsi="Arial" w:cs="Arial"/>
        </w:rPr>
        <w:sectPr w:rsidR="00734225">
          <w:type w:val="continuous"/>
          <w:pgSz w:w="11906" w:h="16838"/>
          <w:pgMar w:top="1418" w:right="1418" w:bottom="2268" w:left="1418" w:header="284" w:footer="720" w:gutter="0"/>
          <w:cols w:space="720"/>
          <w:formProt w:val="0"/>
        </w:sectPr>
      </w:pPr>
    </w:p>
    <w:p w14:paraId="75969DCA" w14:textId="77777777" w:rsidR="00990361" w:rsidRDefault="00990361" w:rsidP="00734225">
      <w:pPr>
        <w:tabs>
          <w:tab w:val="left" w:pos="6533"/>
        </w:tabs>
      </w:pPr>
    </w:p>
    <w:sectPr w:rsidR="00366CB1" w:rsidSect="00734225">
      <w:footerReference w:type="default" r:id="rId9"/>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40B9F" w14:textId="77777777" w:rsidR="00990361" w:rsidRDefault="00990361">
      <w:r>
        <w:separator/>
      </w:r>
    </w:p>
  </w:endnote>
  <w:endnote w:type="continuationSeparator" w:id="0">
    <w:p w14:paraId="61325948" w14:textId="77777777" w:rsidR="00990361" w:rsidRDefault="0099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C7A29" w14:textId="77777777" w:rsidR="00990361" w:rsidRDefault="00990361" w:rsidP="00A24FF6">
    <w:pPr>
      <w:pStyle w:val="Footer"/>
      <w:jc w:val="right"/>
    </w:pPr>
    <w:r>
      <w:rPr>
        <w:noProof/>
      </w:rPr>
      <w:drawing>
        <wp:inline distT="0" distB="0" distL="0" distR="0" wp14:anchorId="2398495C" wp14:editId="24430160">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0B79A" w14:textId="77777777" w:rsidR="00990361" w:rsidRDefault="00990361">
      <w:r>
        <w:separator/>
      </w:r>
    </w:p>
  </w:footnote>
  <w:footnote w:type="continuationSeparator" w:id="0">
    <w:p w14:paraId="70739269" w14:textId="77777777" w:rsidR="00990361" w:rsidRDefault="00990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477BB"/>
    <w:multiLevelType w:val="hybridMultilevel"/>
    <w:tmpl w:val="46349C62"/>
    <w:lvl w:ilvl="0" w:tplc="A4EA3CEE">
      <w:start w:val="1"/>
      <w:numFmt w:val="decimal"/>
      <w:lvlText w:val="%1."/>
      <w:lvlJc w:val="left"/>
      <w:pPr>
        <w:ind w:left="720" w:hanging="360"/>
      </w:pPr>
    </w:lvl>
    <w:lvl w:ilvl="1" w:tplc="F4B8F732" w:tentative="1">
      <w:start w:val="1"/>
      <w:numFmt w:val="lowerLetter"/>
      <w:lvlText w:val="%2."/>
      <w:lvlJc w:val="left"/>
      <w:pPr>
        <w:ind w:left="1440" w:hanging="360"/>
      </w:pPr>
    </w:lvl>
    <w:lvl w:ilvl="2" w:tplc="FC088D28" w:tentative="1">
      <w:start w:val="1"/>
      <w:numFmt w:val="lowerRoman"/>
      <w:lvlText w:val="%3."/>
      <w:lvlJc w:val="right"/>
      <w:pPr>
        <w:ind w:left="2160" w:hanging="180"/>
      </w:pPr>
    </w:lvl>
    <w:lvl w:ilvl="3" w:tplc="DD64CF10" w:tentative="1">
      <w:start w:val="1"/>
      <w:numFmt w:val="decimal"/>
      <w:lvlText w:val="%4."/>
      <w:lvlJc w:val="left"/>
      <w:pPr>
        <w:ind w:left="2880" w:hanging="360"/>
      </w:pPr>
    </w:lvl>
    <w:lvl w:ilvl="4" w:tplc="4B126DD6" w:tentative="1">
      <w:start w:val="1"/>
      <w:numFmt w:val="lowerLetter"/>
      <w:lvlText w:val="%5."/>
      <w:lvlJc w:val="left"/>
      <w:pPr>
        <w:ind w:left="3600" w:hanging="360"/>
      </w:pPr>
    </w:lvl>
    <w:lvl w:ilvl="5" w:tplc="087248EC" w:tentative="1">
      <w:start w:val="1"/>
      <w:numFmt w:val="lowerRoman"/>
      <w:lvlText w:val="%6."/>
      <w:lvlJc w:val="right"/>
      <w:pPr>
        <w:ind w:left="4320" w:hanging="180"/>
      </w:pPr>
    </w:lvl>
    <w:lvl w:ilvl="6" w:tplc="FA0C3CE2" w:tentative="1">
      <w:start w:val="1"/>
      <w:numFmt w:val="decimal"/>
      <w:lvlText w:val="%7."/>
      <w:lvlJc w:val="left"/>
      <w:pPr>
        <w:ind w:left="5040" w:hanging="360"/>
      </w:pPr>
    </w:lvl>
    <w:lvl w:ilvl="7" w:tplc="131217CE" w:tentative="1">
      <w:start w:val="1"/>
      <w:numFmt w:val="lowerLetter"/>
      <w:lvlText w:val="%8."/>
      <w:lvlJc w:val="left"/>
      <w:pPr>
        <w:ind w:left="5760" w:hanging="360"/>
      </w:pPr>
    </w:lvl>
    <w:lvl w:ilvl="8" w:tplc="BF409E6C" w:tentative="1">
      <w:start w:val="1"/>
      <w:numFmt w:val="lowerRoman"/>
      <w:lvlText w:val="%9."/>
      <w:lvlJc w:val="right"/>
      <w:pPr>
        <w:ind w:left="6480" w:hanging="180"/>
      </w:pPr>
    </w:lvl>
  </w:abstractNum>
  <w:num w:numId="1" w16cid:durableId="118770690">
    <w:abstractNumId w:val="0"/>
  </w:num>
  <w:num w:numId="2" w16cid:durableId="724643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088ceb2d-9a08-4a9f-8542-c34c76a2ca29"/>
    <w:docVar w:name="RespondInternalLoginId" w:val="01a7839e-e20b-41a0-89d8-04cf3dba34e8"/>
    <w:docVar w:name="TemplateVersion" w:val="2.00.00"/>
  </w:docVars>
  <w:rsids>
    <w:rsidRoot w:val="00F940B9"/>
    <w:rsid w:val="00734225"/>
    <w:rsid w:val="00990361"/>
    <w:rsid w:val="00F114EB"/>
    <w:rsid w:val="00F940B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B84F33A"/>
  <w15:docId w15:val="{7FE79D51-6692-4B22-B151-253C5DD3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paragraph" w:styleId="ListParagraph">
    <w:name w:val="List Paragraph"/>
    <w:basedOn w:val="Normal"/>
    <w:uiPriority w:val="34"/>
    <w:qFormat/>
    <w:rsid w:val="00311714"/>
    <w:pPr>
      <w:ind w:left="720"/>
      <w:contextualSpacing/>
    </w:pPr>
  </w:style>
  <w:style w:type="character" w:customStyle="1" w:styleId="Heading1Char">
    <w:name w:val="Heading 1 Char"/>
    <w:basedOn w:val="DefaultParagraphFont"/>
    <w:link w:val="Heading1"/>
    <w:rsid w:val="00734225"/>
    <w:rPr>
      <w:rFonts w:ascii="Arial" w:hAnsi="Arial"/>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36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 TargetMode="External"/><Relationship Id="rId3" Type="http://schemas.openxmlformats.org/officeDocument/2006/relationships/settings" Target="settings.xml"/><Relationship Id="rId7" Type="http://schemas.openxmlformats.org/officeDocument/2006/relationships/hyperlink" Target="mailto:YourRight.ToKnow@essex.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1</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Naomi Hinder - Business Support Administrator</cp:lastModifiedBy>
  <cp:revision>3</cp:revision>
  <dcterms:created xsi:type="dcterms:W3CDTF">2024-03-04T11:43:00Z</dcterms:created>
  <dcterms:modified xsi:type="dcterms:W3CDTF">2024-03-04T11:43:00Z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5b05803e-641c-4a90-ad30-87753503ad76</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2024-02-13T14:41:46Z</vt:lpwstr>
  </property>
  <property fmtid="{D5CDD505-2E9C-101B-9397-08002B2CF9AE}" pid="8" name="MSIP_Label_39d8be9e-c8d9-4b9c-bd40-2c27cc7ea2e6_SiteId">
    <vt:lpwstr>a8b4324f-155c-4215-a0f1-7ed8cc9a992f</vt:lpwstr>
  </property>
  <property fmtid="{D5CDD505-2E9C-101B-9397-08002B2CF9AE}" pid="9" name="Respond_AttachmentId">
    <vt:lpwstr>58987baf-e492-4e27-963b-029dddd7cdf7</vt:lpwstr>
  </property>
  <property fmtid="{D5CDD505-2E9C-101B-9397-08002B2CF9AE}" pid="10" name="Respond_CaseId">
    <vt:lpwstr>7c11d49b-4550-48b4-b1f5-926439f7d40b</vt:lpwstr>
  </property>
  <property fmtid="{D5CDD505-2E9C-101B-9397-08002B2CF9AE}" pid="11" name="Respond_Checksum">
    <vt:lpwstr>AssHHVHfyrQABXNN3aLvg4SST0Q=</vt:lpwstr>
  </property>
  <property fmtid="{D5CDD505-2E9C-101B-9397-08002B2CF9AE}" pid="12" name="Respond_DatabaseId">
    <vt:lpwstr>d5d870f6-3ef0-4d0c-ae0b-7f3e563b8b54</vt:lpwstr>
  </property>
  <property fmtid="{D5CDD505-2E9C-101B-9397-08002B2CF9AE}" pid="13" name="Respond_DatabaseName">
    <vt:lpwstr>Prod</vt:lpwstr>
  </property>
  <property fmtid="{D5CDD505-2E9C-101B-9397-08002B2CF9AE}" pid="14" name="Respond_DocumentAttachmentId">
    <vt:lpwstr>2ea5a7ab-82bf-427f-8af8-3d5531ee42ef</vt:lpwstr>
  </property>
  <property fmtid="{D5CDD505-2E9C-101B-9397-08002B2CF9AE}" pid="15" name="Respond_DocumentLocale">
    <vt:lpwstr>en-GB</vt:lpwstr>
  </property>
  <property fmtid="{D5CDD505-2E9C-101B-9397-08002B2CF9AE}" pid="16" name="Respond_DocumentName">
    <vt:lpwstr>ECC16232213 02 24-FOI Publishing Template-13022024.docx</vt:lpwstr>
  </property>
  <property fmtid="{D5CDD505-2E9C-101B-9397-08002B2CF9AE}" pid="17" name="Respond_InternalLoginId">
    <vt:lpwstr>9235c99f-ec42-47db-885b-cfa008836470</vt:lpwstr>
  </property>
  <property fmtid="{D5CDD505-2E9C-101B-9397-08002B2CF9AE}" pid="18" name="Respond_Locale">
    <vt:lpwstr>en-GB</vt:lpwstr>
  </property>
  <property fmtid="{D5CDD505-2E9C-101B-9397-08002B2CF9AE}" pid="19" name="Respond_UserId">
    <vt:lpwstr>9665e198-d589-4487-97bd-b6559869b98d</vt:lpwstr>
  </property>
  <property fmtid="{D5CDD505-2E9C-101B-9397-08002B2CF9AE}" pid="20" name="Respond_Version">
    <vt:lpwstr>3</vt:lpwstr>
  </property>
</Properties>
</file>