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98D6" w14:textId="77777777" w:rsidR="00CF02EC" w:rsidRPr="00CF02EC" w:rsidRDefault="00CF02EC" w:rsidP="00CF02EC">
      <w:pPr>
        <w:rPr>
          <w:rFonts w:ascii="Arial" w:hAnsi="Arial" w:cs="Arial"/>
          <w:b/>
          <w:sz w:val="36"/>
          <w:szCs w:val="36"/>
        </w:rPr>
      </w:pPr>
      <w:r w:rsidRPr="00CF02EC">
        <w:rPr>
          <w:rFonts w:ascii="Arial" w:hAnsi="Arial" w:cs="Arial"/>
          <w:b/>
          <w:sz w:val="36"/>
          <w:szCs w:val="36"/>
        </w:rPr>
        <w:t>Freedom of Information Act / Environmental Information Regulations Request</w:t>
      </w:r>
    </w:p>
    <w:p w14:paraId="60142A53" w14:textId="2EAE2F13" w:rsidR="00CF02EC" w:rsidRPr="00CF02EC" w:rsidRDefault="002D71FF" w:rsidP="00CF02EC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br/>
      </w:r>
      <w:r w:rsidR="00CF02EC" w:rsidRPr="00CF02EC">
        <w:rPr>
          <w:rFonts w:ascii="Arial" w:hAnsi="Arial" w:cs="Arial"/>
          <w:szCs w:val="36"/>
        </w:rPr>
        <w:t xml:space="preserve">Reference: </w:t>
      </w:r>
      <w:r w:rsidR="00CF02EC" w:rsidRPr="00CF02EC">
        <w:rPr>
          <w:rFonts w:ascii="Arial" w:hAnsi="Arial" w:cs="Arial"/>
          <w:szCs w:val="36"/>
        </w:rPr>
        <w:tab/>
      </w:r>
      <w:r w:rsidR="00031CF1" w:rsidRPr="00031CF1">
        <w:rPr>
          <w:rFonts w:ascii="Arial" w:hAnsi="Arial" w:cs="Arial"/>
          <w:szCs w:val="36"/>
        </w:rPr>
        <w:t>ECC13711208 11 22</w:t>
      </w:r>
      <w:r w:rsidR="00CF02EC" w:rsidRPr="00CF02EC">
        <w:rPr>
          <w:rFonts w:ascii="Arial" w:hAnsi="Arial" w:cs="Arial"/>
          <w:szCs w:val="36"/>
        </w:rPr>
        <w:br/>
        <w:t>Response:</w:t>
      </w:r>
      <w:r w:rsidR="00CF02EC" w:rsidRPr="00CF02EC">
        <w:rPr>
          <w:rFonts w:ascii="Arial" w:hAnsi="Arial" w:cs="Arial"/>
          <w:szCs w:val="36"/>
        </w:rPr>
        <w:tab/>
      </w:r>
      <w:r w:rsidR="00031CF1">
        <w:rPr>
          <w:rFonts w:ascii="Arial" w:hAnsi="Arial" w:cs="Arial"/>
          <w:szCs w:val="36"/>
        </w:rPr>
        <w:t>01/12/2022</w:t>
      </w:r>
    </w:p>
    <w:p w14:paraId="00A8912A" w14:textId="77777777" w:rsidR="00EA0B6B" w:rsidRDefault="00EA0B6B" w:rsidP="00A24FF6">
      <w:pPr>
        <w:rPr>
          <w:rFonts w:ascii="Arial" w:hAnsi="Arial" w:cs="Arial"/>
          <w:i/>
        </w:rPr>
      </w:pPr>
    </w:p>
    <w:p w14:paraId="5DD5B805" w14:textId="29CF6A74" w:rsidR="00A24FF6" w:rsidRPr="0069363B" w:rsidRDefault="00EA0B6B" w:rsidP="00A24FF6">
      <w:pPr>
        <w:rPr>
          <w:rFonts w:ascii="Arial" w:hAnsi="Arial" w:cs="Arial"/>
        </w:rPr>
      </w:pPr>
      <w:r w:rsidRPr="0069363B">
        <w:rPr>
          <w:rFonts w:ascii="Arial" w:hAnsi="Arial" w:cs="Arial"/>
        </w:rPr>
        <w:t xml:space="preserve">I can confirm that Essex County Council </w:t>
      </w:r>
      <w:r w:rsidR="00031CF1">
        <w:rPr>
          <w:rFonts w:ascii="Arial" w:hAnsi="Arial" w:cs="Arial"/>
        </w:rPr>
        <w:t>does hold</w:t>
      </w:r>
      <w:r w:rsidR="00FE4BFD">
        <w:rPr>
          <w:rFonts w:ascii="Arial" w:hAnsi="Arial" w:cs="Arial"/>
        </w:rPr>
        <w:t xml:space="preserve"> </w:t>
      </w:r>
      <w:r w:rsidR="00031CF1">
        <w:rPr>
          <w:rFonts w:ascii="Arial" w:hAnsi="Arial" w:cs="Arial"/>
        </w:rPr>
        <w:t xml:space="preserve">some of </w:t>
      </w:r>
      <w:r w:rsidRPr="0069363B">
        <w:rPr>
          <w:rFonts w:ascii="Arial" w:hAnsi="Arial" w:cs="Arial"/>
        </w:rPr>
        <w:t>this information, and where we are able to release this, our response is listed below</w:t>
      </w:r>
      <w:r w:rsidR="00804986" w:rsidRPr="0069363B">
        <w:rPr>
          <w:rFonts w:ascii="Arial" w:hAnsi="Arial" w:cs="Arial"/>
        </w:rPr>
        <w:t>.</w:t>
      </w:r>
    </w:p>
    <w:p w14:paraId="6B0187C2" w14:textId="77777777" w:rsidR="00EA0B6B" w:rsidRDefault="00EA0B6B" w:rsidP="009479A4">
      <w:pPr>
        <w:rPr>
          <w:rFonts w:ascii="Arial" w:hAnsi="Arial" w:cs="Arial"/>
        </w:rPr>
      </w:pPr>
    </w:p>
    <w:p w14:paraId="67D96330" w14:textId="5C491D4D" w:rsidR="00031CF1" w:rsidRDefault="00031CF1" w:rsidP="00031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 w:rsidRPr="00031CF1">
        <w:rPr>
          <w:rFonts w:ascii="Arial" w:hAnsi="Arial" w:cs="Arial"/>
        </w:rPr>
        <w:t>I am writing to you under the Freedom of Information Act 2000 to request the following information relating to highway drainage maintenance.</w:t>
      </w:r>
    </w:p>
    <w:p w14:paraId="7B789716" w14:textId="77777777" w:rsidR="00031CF1" w:rsidRDefault="00031CF1" w:rsidP="00031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6A131DE3" w14:textId="606FCAB9" w:rsidR="00031CF1" w:rsidRPr="00031CF1" w:rsidRDefault="009479A4" w:rsidP="00031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>Question 1 -</w:t>
      </w:r>
      <w:r w:rsidRPr="001505F8">
        <w:rPr>
          <w:rFonts w:ascii="Arial" w:hAnsi="Arial" w:cs="Arial"/>
        </w:rPr>
        <w:t xml:space="preserve"> </w:t>
      </w:r>
      <w:r w:rsidR="00031CF1" w:rsidRPr="00031CF1">
        <w:rPr>
          <w:rFonts w:ascii="Arial" w:hAnsi="Arial" w:cs="Arial"/>
        </w:rPr>
        <w:t>Please can you provide the number of highway drainage assets under your responsibility? If available, can you split the information by type (</w:t>
      </w:r>
      <w:proofErr w:type="gramStart"/>
      <w:r w:rsidR="00031CF1" w:rsidRPr="00031CF1">
        <w:rPr>
          <w:rFonts w:ascii="Arial" w:hAnsi="Arial" w:cs="Arial"/>
        </w:rPr>
        <w:t>e.g.</w:t>
      </w:r>
      <w:proofErr w:type="gramEnd"/>
      <w:r w:rsidR="00031CF1" w:rsidRPr="00031CF1">
        <w:rPr>
          <w:rFonts w:ascii="Arial" w:hAnsi="Arial" w:cs="Arial"/>
        </w:rPr>
        <w:t xml:space="preserve"> gullies, chambers, ditches etc.)?</w:t>
      </w:r>
    </w:p>
    <w:p w14:paraId="7A6E6B6C" w14:textId="16E1D79A" w:rsidR="00031CF1" w:rsidRPr="00031CF1" w:rsidRDefault="00031CF1" w:rsidP="00031CF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 w:rsidRPr="00031CF1">
        <w:rPr>
          <w:rFonts w:ascii="Arial" w:hAnsi="Arial" w:cs="Arial"/>
        </w:rPr>
        <w:t>Could you also provide information about the number of gullies cleaned per year for the last 3 available years?</w:t>
      </w:r>
    </w:p>
    <w:p w14:paraId="14B77639" w14:textId="7F0267BF" w:rsidR="00031CF1" w:rsidRPr="00031CF1" w:rsidRDefault="00031CF1" w:rsidP="00031CF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 w:rsidRPr="00031CF1">
        <w:rPr>
          <w:rFonts w:ascii="Arial" w:hAnsi="Arial" w:cs="Arial"/>
        </w:rPr>
        <w:t>If available, please could you provide the number of blocked drainage assets for the last 3 years?</w:t>
      </w:r>
    </w:p>
    <w:p w14:paraId="1413A3E4" w14:textId="77777777" w:rsidR="009479A4" w:rsidRDefault="009479A4" w:rsidP="009479A4">
      <w:pPr>
        <w:rPr>
          <w:rFonts w:ascii="Arial" w:hAnsi="Arial" w:cs="Arial"/>
        </w:rPr>
      </w:pPr>
    </w:p>
    <w:tbl>
      <w:tblPr>
        <w:tblStyle w:val="GridTable5Dark-Accent4"/>
        <w:tblW w:w="9175" w:type="dxa"/>
        <w:tblLayout w:type="fixed"/>
        <w:tblLook w:val="04E0" w:firstRow="1" w:lastRow="1" w:firstColumn="1" w:lastColumn="0" w:noHBand="0" w:noVBand="1"/>
      </w:tblPr>
      <w:tblGrid>
        <w:gridCol w:w="4587"/>
        <w:gridCol w:w="4588"/>
      </w:tblGrid>
      <w:tr w:rsidR="003E48A5" w:rsidRPr="003E48A5" w14:paraId="37D0AF2D" w14:textId="77777777" w:rsidTr="003E4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noWrap/>
            <w:vAlign w:val="bottom"/>
            <w:hideMark/>
          </w:tcPr>
          <w:p w14:paraId="33BA26F4" w14:textId="06ED9CB6" w:rsidR="003E48A5" w:rsidRPr="003E48A5" w:rsidRDefault="003E48A5" w:rsidP="007676C6">
            <w:pPr>
              <w:rPr>
                <w:rFonts w:cs="Arial"/>
              </w:rPr>
            </w:pPr>
            <w:r>
              <w:rPr>
                <w:rFonts w:cs="Arial"/>
              </w:rPr>
              <w:t>Assets</w:t>
            </w:r>
          </w:p>
        </w:tc>
        <w:tc>
          <w:tcPr>
            <w:tcW w:w="4588" w:type="dxa"/>
            <w:noWrap/>
            <w:vAlign w:val="center"/>
            <w:hideMark/>
          </w:tcPr>
          <w:p w14:paraId="07753DCE" w14:textId="599A6E48" w:rsidR="003E48A5" w:rsidRPr="003E48A5" w:rsidRDefault="003E48A5" w:rsidP="007676C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Quantity</w:t>
            </w:r>
          </w:p>
        </w:tc>
      </w:tr>
      <w:tr w:rsidR="003E48A5" w:rsidRPr="003E48A5" w14:paraId="0C3CA351" w14:textId="77777777" w:rsidTr="003E4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noWrap/>
            <w:vAlign w:val="bottom"/>
            <w:hideMark/>
          </w:tcPr>
          <w:p w14:paraId="5BDD12AF" w14:textId="6BF0D03F" w:rsidR="003E48A5" w:rsidRPr="003E48A5" w:rsidRDefault="003E48A5" w:rsidP="007676C6">
            <w:pPr>
              <w:rPr>
                <w:rFonts w:cs="Arial"/>
              </w:rPr>
            </w:pPr>
            <w:r w:rsidRPr="00031CF1">
              <w:rPr>
                <w:rFonts w:cs="Arial"/>
                <w:szCs w:val="20"/>
              </w:rPr>
              <w:t>Carriageway</w:t>
            </w:r>
          </w:p>
        </w:tc>
        <w:tc>
          <w:tcPr>
            <w:tcW w:w="4588" w:type="dxa"/>
            <w:noWrap/>
            <w:vAlign w:val="center"/>
            <w:hideMark/>
          </w:tcPr>
          <w:p w14:paraId="4B22AC66" w14:textId="11E41E23" w:rsidR="003E48A5" w:rsidRPr="003E48A5" w:rsidRDefault="003E48A5" w:rsidP="007676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31CF1">
              <w:rPr>
                <w:rFonts w:cs="Arial"/>
                <w:szCs w:val="20"/>
              </w:rPr>
              <w:t>254,079</w:t>
            </w:r>
          </w:p>
        </w:tc>
      </w:tr>
      <w:tr w:rsidR="003E48A5" w:rsidRPr="003E48A5" w14:paraId="64D4BA09" w14:textId="77777777" w:rsidTr="003E48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noWrap/>
            <w:vAlign w:val="bottom"/>
            <w:hideMark/>
          </w:tcPr>
          <w:p w14:paraId="0D52213D" w14:textId="6F581E47" w:rsidR="003E48A5" w:rsidRPr="003E48A5" w:rsidRDefault="003E48A5" w:rsidP="007676C6">
            <w:pPr>
              <w:rPr>
                <w:rFonts w:cs="Arial"/>
              </w:rPr>
            </w:pPr>
            <w:r>
              <w:rPr>
                <w:rFonts w:cs="Arial"/>
              </w:rPr>
              <w:t>Footway</w:t>
            </w:r>
          </w:p>
        </w:tc>
        <w:tc>
          <w:tcPr>
            <w:tcW w:w="4588" w:type="dxa"/>
            <w:noWrap/>
            <w:vAlign w:val="center"/>
            <w:hideMark/>
          </w:tcPr>
          <w:p w14:paraId="22D1C73A" w14:textId="7893B4C4" w:rsidR="003E48A5" w:rsidRPr="003E48A5" w:rsidRDefault="003E48A5" w:rsidP="007676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31CF1">
              <w:rPr>
                <w:rFonts w:cs="Arial"/>
                <w:szCs w:val="20"/>
              </w:rPr>
              <w:t>2,623</w:t>
            </w:r>
          </w:p>
        </w:tc>
      </w:tr>
      <w:tr w:rsidR="003E48A5" w:rsidRPr="003E48A5" w14:paraId="0599E5BA" w14:textId="77777777" w:rsidTr="003E4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noWrap/>
            <w:vAlign w:val="bottom"/>
            <w:hideMark/>
          </w:tcPr>
          <w:p w14:paraId="4FF1CD6D" w14:textId="3AF398D6" w:rsidR="003E48A5" w:rsidRPr="003E48A5" w:rsidRDefault="003E48A5" w:rsidP="007676C6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C</w:t>
            </w:r>
            <w:r w:rsidRPr="00031CF1">
              <w:rPr>
                <w:rFonts w:cs="Arial"/>
                <w:szCs w:val="20"/>
              </w:rPr>
              <w:t>atchpit</w:t>
            </w:r>
          </w:p>
        </w:tc>
        <w:tc>
          <w:tcPr>
            <w:tcW w:w="4588" w:type="dxa"/>
            <w:noWrap/>
            <w:vAlign w:val="center"/>
            <w:hideMark/>
          </w:tcPr>
          <w:p w14:paraId="0A62A67E" w14:textId="6265FAA6" w:rsidR="003E48A5" w:rsidRPr="003E48A5" w:rsidRDefault="003E48A5" w:rsidP="007676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31CF1">
              <w:rPr>
                <w:rFonts w:cs="Arial"/>
                <w:szCs w:val="20"/>
              </w:rPr>
              <w:t>55,199</w:t>
            </w:r>
          </w:p>
        </w:tc>
      </w:tr>
      <w:tr w:rsidR="003E48A5" w:rsidRPr="003E48A5" w14:paraId="74DBE36A" w14:textId="77777777" w:rsidTr="003E48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noWrap/>
            <w:vAlign w:val="bottom"/>
          </w:tcPr>
          <w:p w14:paraId="414F0F66" w14:textId="1BAD6B86" w:rsidR="003E48A5" w:rsidRDefault="003E48A5" w:rsidP="007676C6">
            <w:pPr>
              <w:rPr>
                <w:rFonts w:cs="Arial"/>
                <w:szCs w:val="20"/>
              </w:rPr>
            </w:pPr>
            <w:r w:rsidRPr="00031CF1">
              <w:rPr>
                <w:rFonts w:cs="Arial"/>
                <w:szCs w:val="20"/>
              </w:rPr>
              <w:t>kerb inlet</w:t>
            </w:r>
          </w:p>
        </w:tc>
        <w:tc>
          <w:tcPr>
            <w:tcW w:w="4588" w:type="dxa"/>
            <w:noWrap/>
            <w:vAlign w:val="center"/>
          </w:tcPr>
          <w:p w14:paraId="110E839D" w14:textId="1A0100F0" w:rsidR="003E48A5" w:rsidRPr="00031CF1" w:rsidRDefault="003E48A5" w:rsidP="007676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31CF1">
              <w:rPr>
                <w:rFonts w:cs="Arial"/>
                <w:szCs w:val="20"/>
              </w:rPr>
              <w:t>21,341</w:t>
            </w:r>
          </w:p>
        </w:tc>
      </w:tr>
      <w:tr w:rsidR="003E48A5" w:rsidRPr="003E48A5" w14:paraId="41616B7E" w14:textId="77777777" w:rsidTr="003E4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noWrap/>
            <w:vAlign w:val="bottom"/>
          </w:tcPr>
          <w:p w14:paraId="32B0615B" w14:textId="47B934AC" w:rsidR="003E48A5" w:rsidRDefault="003E48A5" w:rsidP="007676C6">
            <w:pPr>
              <w:rPr>
                <w:rFonts w:cs="Arial"/>
                <w:szCs w:val="20"/>
              </w:rPr>
            </w:pPr>
            <w:r w:rsidRPr="00031CF1">
              <w:rPr>
                <w:rFonts w:cs="Arial"/>
                <w:szCs w:val="20"/>
              </w:rPr>
              <w:t>combined drainage kerb systems</w:t>
            </w:r>
          </w:p>
        </w:tc>
        <w:tc>
          <w:tcPr>
            <w:tcW w:w="4588" w:type="dxa"/>
            <w:noWrap/>
            <w:vAlign w:val="center"/>
          </w:tcPr>
          <w:p w14:paraId="33939FAC" w14:textId="5A8D5C3E" w:rsidR="003E48A5" w:rsidRPr="00031CF1" w:rsidRDefault="003E48A5" w:rsidP="007676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31CF1">
              <w:rPr>
                <w:rFonts w:cs="Arial"/>
                <w:szCs w:val="20"/>
              </w:rPr>
              <w:t>215</w:t>
            </w:r>
          </w:p>
        </w:tc>
      </w:tr>
      <w:tr w:rsidR="003E48A5" w:rsidRPr="003E48A5" w14:paraId="7CA8D760" w14:textId="77777777" w:rsidTr="003E48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noWrap/>
            <w:vAlign w:val="bottom"/>
          </w:tcPr>
          <w:p w14:paraId="23041716" w14:textId="5E1B0A55" w:rsidR="003E48A5" w:rsidRPr="00031CF1" w:rsidRDefault="003E48A5" w:rsidP="007676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</w:t>
            </w:r>
          </w:p>
        </w:tc>
        <w:tc>
          <w:tcPr>
            <w:tcW w:w="4588" w:type="dxa"/>
            <w:noWrap/>
            <w:vAlign w:val="center"/>
          </w:tcPr>
          <w:p w14:paraId="6EF65F09" w14:textId="044B497C" w:rsidR="003E48A5" w:rsidRPr="00031CF1" w:rsidRDefault="003E48A5" w:rsidP="007676C6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31CF1">
              <w:rPr>
                <w:rFonts w:cs="Arial"/>
                <w:szCs w:val="20"/>
              </w:rPr>
              <w:t>333,457</w:t>
            </w:r>
          </w:p>
        </w:tc>
      </w:tr>
    </w:tbl>
    <w:p w14:paraId="024E0CB8" w14:textId="77777777" w:rsidR="003E48A5" w:rsidRDefault="003E48A5" w:rsidP="009479A4">
      <w:pPr>
        <w:rPr>
          <w:rFonts w:ascii="Arial" w:hAnsi="Arial" w:cs="Arial"/>
          <w:szCs w:val="20"/>
        </w:rPr>
      </w:pPr>
    </w:p>
    <w:p w14:paraId="508328B6" w14:textId="08EA15F2" w:rsidR="009479A4" w:rsidRDefault="00031CF1" w:rsidP="009479A4">
      <w:pPr>
        <w:rPr>
          <w:rFonts w:ascii="Arial" w:hAnsi="Arial" w:cs="Arial"/>
          <w:szCs w:val="20"/>
        </w:rPr>
      </w:pPr>
      <w:r w:rsidRPr="00031CF1">
        <w:rPr>
          <w:rFonts w:ascii="Arial" w:hAnsi="Arial" w:cs="Arial"/>
          <w:szCs w:val="20"/>
        </w:rPr>
        <w:t>Ditches are generally in the ownership of adjacent landowners</w:t>
      </w:r>
      <w:r w:rsidR="005A0A5C">
        <w:rPr>
          <w:rFonts w:ascii="Arial" w:hAnsi="Arial" w:cs="Arial"/>
          <w:szCs w:val="20"/>
        </w:rPr>
        <w:t xml:space="preserve"> and a not recorded on our drainage asset register.</w:t>
      </w:r>
    </w:p>
    <w:p w14:paraId="48EDDF7A" w14:textId="68A32DB3" w:rsidR="009760F9" w:rsidRDefault="009760F9" w:rsidP="009479A4">
      <w:pPr>
        <w:rPr>
          <w:rFonts w:ascii="Arial" w:hAnsi="Arial" w:cs="Arial"/>
          <w:szCs w:val="20"/>
        </w:rPr>
      </w:pPr>
    </w:p>
    <w:tbl>
      <w:tblPr>
        <w:tblStyle w:val="GridTable5Dark-Accent4"/>
        <w:tblW w:w="9175" w:type="dxa"/>
        <w:tblLayout w:type="fixed"/>
        <w:tblLook w:val="04A0" w:firstRow="1" w:lastRow="0" w:firstColumn="1" w:lastColumn="0" w:noHBand="0" w:noVBand="1"/>
      </w:tblPr>
      <w:tblGrid>
        <w:gridCol w:w="4587"/>
        <w:gridCol w:w="4588"/>
      </w:tblGrid>
      <w:tr w:rsidR="003E48A5" w:rsidRPr="009760F9" w14:paraId="01401AA1" w14:textId="77777777" w:rsidTr="003E4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noWrap/>
            <w:vAlign w:val="bottom"/>
            <w:hideMark/>
          </w:tcPr>
          <w:p w14:paraId="28F42C82" w14:textId="62E6D92F" w:rsidR="003E48A5" w:rsidRPr="003E48A5" w:rsidRDefault="003E48A5" w:rsidP="003E48A5">
            <w:pPr>
              <w:rPr>
                <w:rFonts w:cs="Arial"/>
              </w:rPr>
            </w:pPr>
            <w:r w:rsidRPr="003E48A5">
              <w:rPr>
                <w:rFonts w:cs="Arial"/>
              </w:rPr>
              <w:t>Year</w:t>
            </w:r>
          </w:p>
        </w:tc>
        <w:tc>
          <w:tcPr>
            <w:tcW w:w="4588" w:type="dxa"/>
            <w:noWrap/>
            <w:vAlign w:val="center"/>
            <w:hideMark/>
          </w:tcPr>
          <w:p w14:paraId="3A5C47ED" w14:textId="65A24A8B" w:rsidR="003E48A5" w:rsidRPr="003E48A5" w:rsidRDefault="003E48A5" w:rsidP="003E48A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E48A5">
              <w:rPr>
                <w:rFonts w:cs="Arial"/>
              </w:rPr>
              <w:t>Defects Raised</w:t>
            </w:r>
          </w:p>
        </w:tc>
      </w:tr>
      <w:tr w:rsidR="003E48A5" w:rsidRPr="009760F9" w14:paraId="0449BD11" w14:textId="77777777" w:rsidTr="003E4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noWrap/>
            <w:vAlign w:val="bottom"/>
            <w:hideMark/>
          </w:tcPr>
          <w:p w14:paraId="134A4990" w14:textId="4C1503EF" w:rsidR="003E48A5" w:rsidRPr="003E48A5" w:rsidRDefault="003E48A5" w:rsidP="003E48A5">
            <w:pPr>
              <w:rPr>
                <w:rFonts w:cs="Arial"/>
              </w:rPr>
            </w:pPr>
            <w:r w:rsidRPr="003E48A5">
              <w:rPr>
                <w:rFonts w:cs="Arial"/>
              </w:rPr>
              <w:t>2019/20</w:t>
            </w:r>
          </w:p>
        </w:tc>
        <w:tc>
          <w:tcPr>
            <w:tcW w:w="4588" w:type="dxa"/>
            <w:noWrap/>
            <w:vAlign w:val="center"/>
            <w:hideMark/>
          </w:tcPr>
          <w:p w14:paraId="23F4E033" w14:textId="353320FC" w:rsidR="003E48A5" w:rsidRPr="003E48A5" w:rsidRDefault="003E48A5" w:rsidP="003E48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E48A5">
              <w:rPr>
                <w:rFonts w:cs="Arial"/>
              </w:rPr>
              <w:t>12193</w:t>
            </w:r>
          </w:p>
        </w:tc>
      </w:tr>
      <w:tr w:rsidR="003E48A5" w:rsidRPr="009760F9" w14:paraId="56D0C14E" w14:textId="77777777" w:rsidTr="003E48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noWrap/>
            <w:vAlign w:val="bottom"/>
            <w:hideMark/>
          </w:tcPr>
          <w:p w14:paraId="1BE6D74F" w14:textId="64DB61C3" w:rsidR="003E48A5" w:rsidRPr="003E48A5" w:rsidRDefault="003E48A5" w:rsidP="003E48A5">
            <w:pPr>
              <w:rPr>
                <w:rFonts w:cs="Arial"/>
              </w:rPr>
            </w:pPr>
            <w:r w:rsidRPr="003E48A5">
              <w:rPr>
                <w:rFonts w:cs="Arial"/>
              </w:rPr>
              <w:t>2020/21</w:t>
            </w:r>
          </w:p>
        </w:tc>
        <w:tc>
          <w:tcPr>
            <w:tcW w:w="4588" w:type="dxa"/>
            <w:noWrap/>
            <w:vAlign w:val="center"/>
            <w:hideMark/>
          </w:tcPr>
          <w:p w14:paraId="01DEAE48" w14:textId="419DCDDA" w:rsidR="003E48A5" w:rsidRPr="003E48A5" w:rsidRDefault="003E48A5" w:rsidP="003E48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E48A5">
              <w:rPr>
                <w:rFonts w:cs="Arial"/>
              </w:rPr>
              <w:t>21205</w:t>
            </w:r>
          </w:p>
        </w:tc>
      </w:tr>
      <w:tr w:rsidR="003E48A5" w:rsidRPr="009760F9" w14:paraId="58758321" w14:textId="77777777" w:rsidTr="003E4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noWrap/>
            <w:vAlign w:val="bottom"/>
            <w:hideMark/>
          </w:tcPr>
          <w:p w14:paraId="2194B7ED" w14:textId="35048BE6" w:rsidR="003E48A5" w:rsidRPr="003E48A5" w:rsidRDefault="003E48A5" w:rsidP="003E48A5">
            <w:pPr>
              <w:rPr>
                <w:rFonts w:cs="Arial"/>
              </w:rPr>
            </w:pPr>
            <w:r w:rsidRPr="003E48A5">
              <w:rPr>
                <w:rFonts w:cs="Arial"/>
              </w:rPr>
              <w:t>2021/22</w:t>
            </w:r>
          </w:p>
        </w:tc>
        <w:tc>
          <w:tcPr>
            <w:tcW w:w="4588" w:type="dxa"/>
            <w:noWrap/>
            <w:vAlign w:val="center"/>
            <w:hideMark/>
          </w:tcPr>
          <w:p w14:paraId="6160C514" w14:textId="305A71AF" w:rsidR="003E48A5" w:rsidRPr="003E48A5" w:rsidRDefault="003E48A5" w:rsidP="003E48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E48A5">
              <w:rPr>
                <w:rFonts w:cs="Arial"/>
              </w:rPr>
              <w:t>14955</w:t>
            </w:r>
          </w:p>
        </w:tc>
      </w:tr>
    </w:tbl>
    <w:p w14:paraId="571D18D2" w14:textId="77777777" w:rsidR="009760F9" w:rsidRPr="00031CF1" w:rsidRDefault="009760F9" w:rsidP="009479A4">
      <w:pPr>
        <w:rPr>
          <w:rFonts w:ascii="Arial" w:hAnsi="Arial" w:cs="Arial"/>
          <w:szCs w:val="20"/>
        </w:rPr>
      </w:pPr>
    </w:p>
    <w:p w14:paraId="13CA86B1" w14:textId="77777777" w:rsidR="00031CF1" w:rsidRDefault="00031CF1" w:rsidP="009479A4">
      <w:pPr>
        <w:rPr>
          <w:rFonts w:ascii="Arial" w:hAnsi="Arial" w:cs="Arial"/>
          <w:szCs w:val="20"/>
        </w:rPr>
      </w:pPr>
    </w:p>
    <w:p w14:paraId="1B8EE6C7" w14:textId="2F2CD33C" w:rsidR="00031CF1" w:rsidRPr="00031CF1" w:rsidRDefault="009479A4" w:rsidP="00031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>Question 2 -</w:t>
      </w:r>
      <w:r w:rsidRPr="001505F8">
        <w:rPr>
          <w:rFonts w:ascii="Arial" w:hAnsi="Arial" w:cs="Arial"/>
        </w:rPr>
        <w:t xml:space="preserve"> </w:t>
      </w:r>
      <w:r w:rsidR="00031CF1" w:rsidRPr="00031CF1">
        <w:rPr>
          <w:rFonts w:ascii="Arial" w:hAnsi="Arial" w:cs="Arial"/>
        </w:rPr>
        <w:t>Please can you provide your highway drainage budget for the last 3 years</w:t>
      </w:r>
    </w:p>
    <w:p w14:paraId="54382992" w14:textId="4BD594BD" w:rsidR="00031CF1" w:rsidRPr="00031CF1" w:rsidRDefault="00031CF1" w:rsidP="00031CF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 w:rsidRPr="00031CF1">
        <w:rPr>
          <w:rFonts w:ascii="Arial" w:hAnsi="Arial" w:cs="Arial"/>
        </w:rPr>
        <w:t>Does this budget only cover gully cleaning, or does it also include other services such as relining, emergency jetting, CCTV surveys?</w:t>
      </w:r>
    </w:p>
    <w:p w14:paraId="099FB89C" w14:textId="6F6F88EC" w:rsidR="00031CF1" w:rsidRPr="00031CF1" w:rsidRDefault="00031CF1" w:rsidP="00031CF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 w:rsidRPr="00031CF1">
        <w:rPr>
          <w:rFonts w:ascii="Arial" w:hAnsi="Arial" w:cs="Arial"/>
        </w:rPr>
        <w:t>If not, please include budgets and actual expenditure for these additional services over the last 3 years</w:t>
      </w:r>
    </w:p>
    <w:p w14:paraId="52BDA183" w14:textId="4F79E1BB" w:rsidR="009479A4" w:rsidRPr="0069363B" w:rsidRDefault="009479A4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</w:p>
    <w:p w14:paraId="6E64F9F2" w14:textId="129BFCB2" w:rsidR="009479A4" w:rsidRPr="0069363B" w:rsidRDefault="009479A4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>Question 3 -</w:t>
      </w:r>
      <w:r w:rsidRPr="001505F8">
        <w:rPr>
          <w:rFonts w:ascii="Arial" w:hAnsi="Arial" w:cs="Arial"/>
        </w:rPr>
        <w:t xml:space="preserve"> </w:t>
      </w:r>
      <w:r w:rsidR="00031CF1" w:rsidRPr="00031CF1">
        <w:rPr>
          <w:rFonts w:ascii="Arial" w:hAnsi="Arial" w:cs="Arial"/>
        </w:rPr>
        <w:t>Can you please provide your actual expenditure on drainage over the last 3 years, if available</w:t>
      </w:r>
    </w:p>
    <w:p w14:paraId="32D5A6FC" w14:textId="26D6A70F" w:rsidR="009479A4" w:rsidRDefault="009479A4" w:rsidP="00373C72">
      <w:pPr>
        <w:rPr>
          <w:rFonts w:ascii="Arial" w:hAnsi="Arial" w:cs="Arial"/>
        </w:rPr>
      </w:pPr>
    </w:p>
    <w:p w14:paraId="232FBA4E" w14:textId="6CCD25AB" w:rsidR="00031CF1" w:rsidRDefault="00031CF1" w:rsidP="00031CF1">
      <w:pPr>
        <w:rPr>
          <w:rFonts w:ascii="Arial" w:hAnsi="Arial" w:cs="Arial"/>
        </w:rPr>
      </w:pPr>
      <w:r w:rsidRPr="00031CF1">
        <w:rPr>
          <w:rFonts w:ascii="Arial" w:hAnsi="Arial" w:cs="Arial"/>
        </w:rPr>
        <w:t xml:space="preserve">Please see table below that sets out the revenue expenditure on drainage from 2019/20 to 2021/22 and the budgeted amounts as well. These figures </w:t>
      </w:r>
      <w:r w:rsidRPr="00031CF1">
        <w:rPr>
          <w:rFonts w:ascii="Arial" w:hAnsi="Arial" w:cs="Arial"/>
          <w:b/>
          <w:bCs/>
        </w:rPr>
        <w:t>exclude</w:t>
      </w:r>
      <w:r w:rsidRPr="00031CF1">
        <w:rPr>
          <w:rFonts w:ascii="Arial" w:hAnsi="Arial" w:cs="Arial"/>
        </w:rPr>
        <w:t xml:space="preserve"> additional spend on capital repairs to drainage defects. Due to the </w:t>
      </w:r>
      <w:proofErr w:type="gramStart"/>
      <w:r w:rsidRPr="00031CF1">
        <w:rPr>
          <w:rFonts w:ascii="Arial" w:hAnsi="Arial" w:cs="Arial"/>
        </w:rPr>
        <w:t>ways</w:t>
      </w:r>
      <w:proofErr w:type="gramEnd"/>
      <w:r w:rsidRPr="00031CF1">
        <w:rPr>
          <w:rFonts w:ascii="Arial" w:hAnsi="Arial" w:cs="Arial"/>
        </w:rPr>
        <w:t xml:space="preserve"> we record this work alongside other repairs it is not possible to report the element that solely relates to drainage.</w:t>
      </w:r>
    </w:p>
    <w:p w14:paraId="152B0976" w14:textId="77777777" w:rsidR="00031CF1" w:rsidRPr="00031CF1" w:rsidRDefault="00031CF1" w:rsidP="00031CF1">
      <w:pPr>
        <w:rPr>
          <w:rFonts w:ascii="Arial" w:hAnsi="Arial" w:cs="Arial"/>
        </w:rPr>
      </w:pPr>
    </w:p>
    <w:tbl>
      <w:tblPr>
        <w:tblStyle w:val="GridTable5Dark-Accent4"/>
        <w:tblW w:w="9085" w:type="dxa"/>
        <w:tblLook w:val="04A0" w:firstRow="1" w:lastRow="0" w:firstColumn="1" w:lastColumn="0" w:noHBand="0" w:noVBand="1"/>
      </w:tblPr>
      <w:tblGrid>
        <w:gridCol w:w="3595"/>
        <w:gridCol w:w="1800"/>
        <w:gridCol w:w="30"/>
        <w:gridCol w:w="1830"/>
        <w:gridCol w:w="120"/>
        <w:gridCol w:w="1710"/>
      </w:tblGrid>
      <w:tr w:rsidR="00031CF1" w:rsidRPr="00031CF1" w14:paraId="56164DBA" w14:textId="77777777" w:rsidTr="003E4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790B1282" w14:textId="77777777" w:rsidR="00031CF1" w:rsidRPr="00031CF1" w:rsidRDefault="00031CF1" w:rsidP="00031CF1">
            <w:pPr>
              <w:spacing w:after="240" w:line="240" w:lineRule="auto"/>
              <w:rPr>
                <w:rFonts w:cs="Arial"/>
              </w:rPr>
            </w:pPr>
            <w:r w:rsidRPr="00031CF1">
              <w:rPr>
                <w:rFonts w:cs="Arial"/>
              </w:rPr>
              <w:t> </w:t>
            </w:r>
          </w:p>
        </w:tc>
        <w:tc>
          <w:tcPr>
            <w:tcW w:w="1830" w:type="dxa"/>
            <w:gridSpan w:val="2"/>
            <w:vAlign w:val="center"/>
            <w:hideMark/>
          </w:tcPr>
          <w:p w14:paraId="38D1ECB4" w14:textId="77777777" w:rsidR="00031CF1" w:rsidRPr="00031CF1" w:rsidRDefault="00031CF1" w:rsidP="003E48A5">
            <w:pPr>
              <w:spacing w:after="24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31CF1">
              <w:rPr>
                <w:rFonts w:cs="Arial"/>
              </w:rPr>
              <w:t>2019/20</w:t>
            </w:r>
            <w:r w:rsidRPr="00031CF1">
              <w:rPr>
                <w:rFonts w:cs="Arial"/>
              </w:rPr>
              <w:br/>
              <w:t>£000</w:t>
            </w:r>
          </w:p>
        </w:tc>
        <w:tc>
          <w:tcPr>
            <w:tcW w:w="1830" w:type="dxa"/>
            <w:vAlign w:val="center"/>
            <w:hideMark/>
          </w:tcPr>
          <w:p w14:paraId="68728962" w14:textId="77777777" w:rsidR="00031CF1" w:rsidRPr="00031CF1" w:rsidRDefault="00031CF1" w:rsidP="003E48A5">
            <w:pPr>
              <w:spacing w:after="24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31CF1">
              <w:rPr>
                <w:rFonts w:cs="Arial"/>
              </w:rPr>
              <w:t>2020/21</w:t>
            </w:r>
            <w:r w:rsidRPr="00031CF1">
              <w:rPr>
                <w:rFonts w:cs="Arial"/>
              </w:rPr>
              <w:br/>
              <w:t>£000</w:t>
            </w:r>
          </w:p>
        </w:tc>
        <w:tc>
          <w:tcPr>
            <w:tcW w:w="1830" w:type="dxa"/>
            <w:gridSpan w:val="2"/>
            <w:vAlign w:val="center"/>
            <w:hideMark/>
          </w:tcPr>
          <w:p w14:paraId="0D0D6632" w14:textId="77777777" w:rsidR="00031CF1" w:rsidRPr="00031CF1" w:rsidRDefault="00031CF1" w:rsidP="003E48A5">
            <w:pPr>
              <w:spacing w:after="24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31CF1">
              <w:rPr>
                <w:rFonts w:cs="Arial"/>
              </w:rPr>
              <w:t>2021/22</w:t>
            </w:r>
            <w:r w:rsidRPr="00031CF1">
              <w:rPr>
                <w:rFonts w:cs="Arial"/>
              </w:rPr>
              <w:br/>
              <w:t>£000</w:t>
            </w:r>
          </w:p>
        </w:tc>
      </w:tr>
      <w:tr w:rsidR="00031CF1" w:rsidRPr="00031CF1" w14:paraId="77427251" w14:textId="77777777" w:rsidTr="003E4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30B0AFF0" w14:textId="77777777" w:rsidR="00031CF1" w:rsidRPr="00031CF1" w:rsidRDefault="00031CF1" w:rsidP="00031CF1">
            <w:pPr>
              <w:spacing w:after="240" w:line="240" w:lineRule="auto"/>
              <w:rPr>
                <w:rFonts w:cs="Arial"/>
              </w:rPr>
            </w:pPr>
            <w:r w:rsidRPr="00031CF1">
              <w:rPr>
                <w:rFonts w:cs="Arial"/>
              </w:rPr>
              <w:t>Latest Budget</w:t>
            </w:r>
          </w:p>
        </w:tc>
        <w:tc>
          <w:tcPr>
            <w:tcW w:w="1800" w:type="dxa"/>
            <w:noWrap/>
            <w:vAlign w:val="center"/>
            <w:hideMark/>
          </w:tcPr>
          <w:p w14:paraId="055A5C17" w14:textId="77777777" w:rsidR="00031CF1" w:rsidRPr="00031CF1" w:rsidRDefault="00031CF1" w:rsidP="003E48A5">
            <w:pPr>
              <w:spacing w:after="2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31CF1">
              <w:rPr>
                <w:rFonts w:cs="Arial"/>
              </w:rPr>
              <w:t>2,565</w:t>
            </w:r>
          </w:p>
        </w:tc>
        <w:tc>
          <w:tcPr>
            <w:tcW w:w="1980" w:type="dxa"/>
            <w:gridSpan w:val="3"/>
            <w:noWrap/>
            <w:vAlign w:val="center"/>
            <w:hideMark/>
          </w:tcPr>
          <w:p w14:paraId="768B7FEC" w14:textId="77777777" w:rsidR="00031CF1" w:rsidRPr="00031CF1" w:rsidRDefault="00031CF1" w:rsidP="003E48A5">
            <w:pPr>
              <w:spacing w:after="2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31CF1">
              <w:rPr>
                <w:rFonts w:cs="Arial"/>
              </w:rPr>
              <w:t>2,188</w:t>
            </w:r>
          </w:p>
        </w:tc>
        <w:tc>
          <w:tcPr>
            <w:tcW w:w="1710" w:type="dxa"/>
            <w:noWrap/>
            <w:vAlign w:val="center"/>
            <w:hideMark/>
          </w:tcPr>
          <w:p w14:paraId="60B768F5" w14:textId="77777777" w:rsidR="00031CF1" w:rsidRPr="00031CF1" w:rsidRDefault="00031CF1" w:rsidP="003E48A5">
            <w:pPr>
              <w:spacing w:after="2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31CF1">
              <w:rPr>
                <w:rFonts w:cs="Arial"/>
              </w:rPr>
              <w:t>2,529</w:t>
            </w:r>
          </w:p>
        </w:tc>
      </w:tr>
      <w:tr w:rsidR="00031CF1" w:rsidRPr="00031CF1" w14:paraId="6846114F" w14:textId="77777777" w:rsidTr="003E48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4B287C2B" w14:textId="77777777" w:rsidR="00031CF1" w:rsidRPr="00031CF1" w:rsidRDefault="00031CF1" w:rsidP="00031CF1">
            <w:pPr>
              <w:spacing w:after="240" w:line="240" w:lineRule="auto"/>
              <w:rPr>
                <w:rFonts w:cs="Arial"/>
              </w:rPr>
            </w:pPr>
            <w:r w:rsidRPr="00031CF1">
              <w:rPr>
                <w:rFonts w:cs="Arial"/>
              </w:rPr>
              <w:t>Actual Expenditure</w:t>
            </w:r>
          </w:p>
        </w:tc>
        <w:tc>
          <w:tcPr>
            <w:tcW w:w="1800" w:type="dxa"/>
            <w:noWrap/>
            <w:vAlign w:val="center"/>
            <w:hideMark/>
          </w:tcPr>
          <w:p w14:paraId="6B306971" w14:textId="77777777" w:rsidR="00031CF1" w:rsidRPr="00031CF1" w:rsidRDefault="00031CF1" w:rsidP="003E48A5">
            <w:pPr>
              <w:spacing w:after="2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31CF1">
              <w:rPr>
                <w:rFonts w:cs="Arial"/>
              </w:rPr>
              <w:t>2,148</w:t>
            </w:r>
          </w:p>
        </w:tc>
        <w:tc>
          <w:tcPr>
            <w:tcW w:w="1980" w:type="dxa"/>
            <w:gridSpan w:val="3"/>
            <w:noWrap/>
            <w:vAlign w:val="center"/>
            <w:hideMark/>
          </w:tcPr>
          <w:p w14:paraId="3B49FC80" w14:textId="77777777" w:rsidR="00031CF1" w:rsidRPr="00031CF1" w:rsidRDefault="00031CF1" w:rsidP="003E48A5">
            <w:pPr>
              <w:spacing w:after="2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31CF1">
              <w:rPr>
                <w:rFonts w:cs="Arial"/>
              </w:rPr>
              <w:t>2,628</w:t>
            </w:r>
          </w:p>
        </w:tc>
        <w:tc>
          <w:tcPr>
            <w:tcW w:w="1710" w:type="dxa"/>
            <w:noWrap/>
            <w:vAlign w:val="center"/>
            <w:hideMark/>
          </w:tcPr>
          <w:p w14:paraId="20689C6F" w14:textId="77777777" w:rsidR="00031CF1" w:rsidRPr="00031CF1" w:rsidRDefault="00031CF1" w:rsidP="003E48A5">
            <w:pPr>
              <w:spacing w:after="2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31CF1">
              <w:rPr>
                <w:rFonts w:cs="Arial"/>
              </w:rPr>
              <w:t>2,400</w:t>
            </w:r>
          </w:p>
        </w:tc>
      </w:tr>
    </w:tbl>
    <w:p w14:paraId="13D3C20B" w14:textId="77777777" w:rsidR="00031CF1" w:rsidRDefault="00031CF1" w:rsidP="00373C72">
      <w:pPr>
        <w:rPr>
          <w:rFonts w:ascii="Arial" w:hAnsi="Arial" w:cs="Arial"/>
        </w:rPr>
      </w:pPr>
    </w:p>
    <w:p w14:paraId="4973E4F1" w14:textId="77777777" w:rsidR="009479A4" w:rsidRDefault="009479A4" w:rsidP="00E13F81">
      <w:pPr>
        <w:rPr>
          <w:rFonts w:ascii="Arial" w:hAnsi="Arial" w:cs="Arial"/>
          <w:szCs w:val="20"/>
        </w:rPr>
      </w:pPr>
    </w:p>
    <w:p w14:paraId="502AA82D" w14:textId="6D3A939F" w:rsidR="00031CF1" w:rsidRPr="00031CF1" w:rsidRDefault="009479A4" w:rsidP="00031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>Question 4 -</w:t>
      </w:r>
      <w:r w:rsidR="0069363B" w:rsidRPr="001505F8">
        <w:rPr>
          <w:rFonts w:ascii="Arial" w:hAnsi="Arial" w:cs="Arial"/>
        </w:rPr>
        <w:t xml:space="preserve"> </w:t>
      </w:r>
      <w:r w:rsidR="00031CF1" w:rsidRPr="00031CF1">
        <w:rPr>
          <w:rFonts w:ascii="Arial" w:hAnsi="Arial" w:cs="Arial"/>
        </w:rPr>
        <w:t>Are highway drainage services provided in-house by the council? If so, how many employees do you use for this?</w:t>
      </w:r>
    </w:p>
    <w:p w14:paraId="7E22D1C1" w14:textId="7653B747" w:rsidR="009479A4" w:rsidRPr="00031CF1" w:rsidRDefault="00031CF1" w:rsidP="00031CF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 w:rsidRPr="00031CF1">
        <w:rPr>
          <w:rFonts w:ascii="Arial" w:hAnsi="Arial" w:cs="Arial"/>
        </w:rPr>
        <w:t>If outsourced, are they outsourced directly to a drainage contractor or are they managed as part of a wider highway maintenance contract?</w:t>
      </w:r>
    </w:p>
    <w:p w14:paraId="18D5E203" w14:textId="5FF6C808" w:rsidR="009479A4" w:rsidRDefault="009479A4" w:rsidP="009479A4">
      <w:pPr>
        <w:rPr>
          <w:rFonts w:ascii="Arial" w:hAnsi="Arial" w:cs="Arial"/>
        </w:rPr>
      </w:pPr>
    </w:p>
    <w:p w14:paraId="604C3B2B" w14:textId="04B20CB7" w:rsidR="004544C0" w:rsidRPr="003E48A5" w:rsidRDefault="003E48A5" w:rsidP="009479A4">
      <w:pPr>
        <w:rPr>
          <w:rFonts w:ascii="Arial" w:hAnsi="Arial" w:cs="Arial"/>
        </w:rPr>
      </w:pPr>
      <w:r w:rsidRPr="003E48A5">
        <w:rPr>
          <w:rFonts w:ascii="Arial" w:hAnsi="Arial" w:cs="Arial"/>
        </w:rPr>
        <w:t xml:space="preserve">Services are not provided in-house. </w:t>
      </w:r>
      <w:r w:rsidR="005A0A5C">
        <w:rPr>
          <w:rFonts w:ascii="Arial" w:hAnsi="Arial" w:cs="Arial"/>
        </w:rPr>
        <w:t>They are m</w:t>
      </w:r>
      <w:r w:rsidRPr="003E48A5">
        <w:rPr>
          <w:rFonts w:ascii="Arial" w:hAnsi="Arial" w:cs="Arial"/>
        </w:rPr>
        <w:t>anaged as part of the highways contract with Ringway Jacobs</w:t>
      </w:r>
    </w:p>
    <w:p w14:paraId="2B90DD79" w14:textId="77777777" w:rsidR="003E48A5" w:rsidRDefault="003E48A5" w:rsidP="009479A4">
      <w:pPr>
        <w:rPr>
          <w:rFonts w:ascii="Arial" w:hAnsi="Arial" w:cs="Arial"/>
        </w:rPr>
      </w:pPr>
    </w:p>
    <w:p w14:paraId="28ACB592" w14:textId="403A0145" w:rsidR="00031CF1" w:rsidRPr="00031CF1" w:rsidRDefault="009479A4" w:rsidP="00031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>Question 5 -</w:t>
      </w:r>
      <w:r w:rsidR="0069363B" w:rsidRPr="001505F8">
        <w:rPr>
          <w:rFonts w:ascii="Arial" w:hAnsi="Arial" w:cs="Arial"/>
        </w:rPr>
        <w:t xml:space="preserve"> </w:t>
      </w:r>
      <w:r w:rsidR="00031CF1" w:rsidRPr="00031CF1">
        <w:rPr>
          <w:rFonts w:ascii="Arial" w:hAnsi="Arial" w:cs="Arial"/>
        </w:rPr>
        <w:t>In the case of a highway maintenance contract, please could you provide the following information:</w:t>
      </w:r>
    </w:p>
    <w:p w14:paraId="04BE693A" w14:textId="1869080E" w:rsidR="00031CF1" w:rsidRPr="00031CF1" w:rsidRDefault="00031CF1" w:rsidP="00031CF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 w:rsidRPr="00031CF1">
        <w:rPr>
          <w:rFonts w:ascii="Arial" w:hAnsi="Arial" w:cs="Arial"/>
        </w:rPr>
        <w:t>Number and description of lots</w:t>
      </w:r>
    </w:p>
    <w:p w14:paraId="17D7789D" w14:textId="4C81EE10" w:rsidR="00031CF1" w:rsidRPr="00031CF1" w:rsidRDefault="00031CF1" w:rsidP="00031CF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 w:rsidRPr="00031CF1">
        <w:rPr>
          <w:rFonts w:ascii="Arial" w:hAnsi="Arial" w:cs="Arial"/>
        </w:rPr>
        <w:t>The current provider(s)</w:t>
      </w:r>
    </w:p>
    <w:p w14:paraId="403AEEC2" w14:textId="05C60457" w:rsidR="00031CF1" w:rsidRPr="00031CF1" w:rsidRDefault="00031CF1" w:rsidP="00031CF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 w:rsidRPr="00031CF1">
        <w:rPr>
          <w:rFonts w:ascii="Arial" w:hAnsi="Arial" w:cs="Arial"/>
        </w:rPr>
        <w:t>The start date and duration</w:t>
      </w:r>
    </w:p>
    <w:p w14:paraId="2FE66C82" w14:textId="297258C1" w:rsidR="00031CF1" w:rsidRPr="00031CF1" w:rsidRDefault="00031CF1" w:rsidP="00031CF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 w:rsidRPr="00031CF1">
        <w:rPr>
          <w:rFonts w:ascii="Arial" w:hAnsi="Arial" w:cs="Arial"/>
        </w:rPr>
        <w:t>Current contract value total</w:t>
      </w:r>
    </w:p>
    <w:p w14:paraId="35DD7D83" w14:textId="47B9CF7A" w:rsidR="00031CF1" w:rsidRPr="00031CF1" w:rsidRDefault="00031CF1" w:rsidP="00031CF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 w:rsidRPr="00031CF1">
        <w:rPr>
          <w:rFonts w:ascii="Arial" w:hAnsi="Arial" w:cs="Arial"/>
        </w:rPr>
        <w:t>Previous contract value</w:t>
      </w:r>
    </w:p>
    <w:p w14:paraId="3ABF8398" w14:textId="77777777" w:rsidR="009479A4" w:rsidRDefault="009479A4" w:rsidP="009479A4">
      <w:pPr>
        <w:rPr>
          <w:rFonts w:ascii="Arial" w:hAnsi="Arial" w:cs="Arial"/>
        </w:rPr>
      </w:pPr>
    </w:p>
    <w:p w14:paraId="012683F8" w14:textId="792C734C" w:rsidR="003E48A5" w:rsidRPr="003E48A5" w:rsidRDefault="003E48A5" w:rsidP="003E48A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E48A5">
        <w:rPr>
          <w:rFonts w:ascii="Arial" w:hAnsi="Arial" w:cs="Arial"/>
        </w:rPr>
        <w:t>N/A</w:t>
      </w:r>
    </w:p>
    <w:p w14:paraId="3DA16A61" w14:textId="3648EFF1" w:rsidR="003E48A5" w:rsidRPr="003E48A5" w:rsidRDefault="003E48A5" w:rsidP="003E48A5">
      <w:pPr>
        <w:numPr>
          <w:ilvl w:val="0"/>
          <w:numId w:val="8"/>
        </w:numPr>
        <w:rPr>
          <w:rFonts w:ascii="Arial" w:hAnsi="Arial" w:cs="Arial"/>
        </w:rPr>
      </w:pPr>
      <w:r w:rsidRPr="003E48A5">
        <w:rPr>
          <w:rFonts w:ascii="Arial" w:hAnsi="Arial" w:cs="Arial"/>
        </w:rPr>
        <w:t>Ringway Jacobs</w:t>
      </w:r>
    </w:p>
    <w:p w14:paraId="747AE84C" w14:textId="2729B2DD" w:rsidR="003E48A5" w:rsidRPr="003E48A5" w:rsidRDefault="003E48A5" w:rsidP="003E48A5">
      <w:pPr>
        <w:numPr>
          <w:ilvl w:val="0"/>
          <w:numId w:val="8"/>
        </w:numPr>
        <w:rPr>
          <w:rFonts w:ascii="Arial" w:hAnsi="Arial" w:cs="Arial"/>
        </w:rPr>
      </w:pPr>
      <w:r w:rsidRPr="003E48A5">
        <w:rPr>
          <w:rFonts w:ascii="Arial" w:hAnsi="Arial" w:cs="Arial"/>
        </w:rPr>
        <w:t>1</w:t>
      </w:r>
      <w:r w:rsidRPr="003E48A5">
        <w:rPr>
          <w:rFonts w:ascii="Arial" w:hAnsi="Arial" w:cs="Arial"/>
          <w:vertAlign w:val="superscript"/>
        </w:rPr>
        <w:t>st</w:t>
      </w:r>
      <w:r w:rsidRPr="003E48A5">
        <w:rPr>
          <w:rFonts w:ascii="Arial" w:hAnsi="Arial" w:cs="Arial"/>
        </w:rPr>
        <w:t xml:space="preserve"> April 2012, for 15 years</w:t>
      </w:r>
    </w:p>
    <w:p w14:paraId="2A2EA7D8" w14:textId="05BF989D" w:rsidR="003E48A5" w:rsidRPr="003E48A5" w:rsidRDefault="003E48A5" w:rsidP="003E48A5">
      <w:pPr>
        <w:numPr>
          <w:ilvl w:val="0"/>
          <w:numId w:val="8"/>
        </w:numPr>
        <w:rPr>
          <w:rFonts w:ascii="Arial" w:hAnsi="Arial" w:cs="Arial"/>
        </w:rPr>
      </w:pPr>
      <w:r w:rsidRPr="003E48A5">
        <w:rPr>
          <w:rFonts w:ascii="Arial" w:hAnsi="Arial" w:cs="Arial"/>
        </w:rPr>
        <w:t>up to £3Bn over life on contract</w:t>
      </w:r>
    </w:p>
    <w:p w14:paraId="7F348E77" w14:textId="57B43A36" w:rsidR="009479A4" w:rsidRDefault="003E48A5" w:rsidP="003E48A5">
      <w:pPr>
        <w:numPr>
          <w:ilvl w:val="0"/>
          <w:numId w:val="8"/>
        </w:numPr>
        <w:rPr>
          <w:rFonts w:ascii="Arial" w:hAnsi="Arial" w:cs="Arial"/>
        </w:rPr>
      </w:pPr>
      <w:r w:rsidRPr="003E48A5">
        <w:rPr>
          <w:rFonts w:ascii="Arial" w:hAnsi="Arial" w:cs="Arial"/>
        </w:rPr>
        <w:t>Information not held</w:t>
      </w:r>
    </w:p>
    <w:p w14:paraId="37420516" w14:textId="13D7EAEB" w:rsidR="003E48A5" w:rsidRDefault="003E48A5" w:rsidP="003E48A5">
      <w:pPr>
        <w:rPr>
          <w:rFonts w:ascii="Arial" w:hAnsi="Arial" w:cs="Arial"/>
        </w:rPr>
      </w:pPr>
    </w:p>
    <w:p w14:paraId="0E29A42D" w14:textId="3213738C" w:rsidR="003E48A5" w:rsidRPr="003E48A5" w:rsidRDefault="003E48A5" w:rsidP="003E4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 w:rsidRPr="003E48A5">
        <w:rPr>
          <w:rFonts w:ascii="Arial" w:hAnsi="Arial" w:cs="Arial"/>
          <w:b/>
        </w:rPr>
        <w:t xml:space="preserve">Question </w:t>
      </w:r>
      <w:r w:rsidRPr="003E48A5">
        <w:rPr>
          <w:rFonts w:ascii="Arial" w:hAnsi="Arial" w:cs="Arial"/>
          <w:b/>
        </w:rPr>
        <w:t xml:space="preserve">6 </w:t>
      </w:r>
      <w:r w:rsidRPr="003E48A5">
        <w:rPr>
          <w:rFonts w:ascii="Arial" w:hAnsi="Arial" w:cs="Arial"/>
          <w:b/>
        </w:rPr>
        <w:t>-</w:t>
      </w:r>
      <w:r w:rsidRPr="003E48A5">
        <w:rPr>
          <w:rFonts w:ascii="Arial" w:hAnsi="Arial" w:cs="Arial"/>
          <w:b/>
        </w:rPr>
        <w:t xml:space="preserve"> </w:t>
      </w:r>
      <w:r w:rsidRPr="003E48A5">
        <w:rPr>
          <w:rFonts w:ascii="Arial" w:hAnsi="Arial" w:cs="Arial"/>
          <w:bCs/>
        </w:rPr>
        <w:t>If available, would you be able to provide number of flooding incidents on highways in your area historically and any classification on severity</w:t>
      </w:r>
    </w:p>
    <w:p w14:paraId="16F9AA43" w14:textId="2D22B961" w:rsidR="003E48A5" w:rsidRDefault="003E48A5" w:rsidP="003E48A5">
      <w:pPr>
        <w:rPr>
          <w:rFonts w:ascii="Arial" w:hAnsi="Arial" w:cs="Arial"/>
        </w:rPr>
      </w:pPr>
    </w:p>
    <w:p w14:paraId="282E8FFD" w14:textId="350ECAE7" w:rsidR="005A0A5C" w:rsidRDefault="005A0A5C" w:rsidP="003E48A5">
      <w:pPr>
        <w:rPr>
          <w:rFonts w:ascii="Arial" w:hAnsi="Arial" w:cs="Arial"/>
        </w:rPr>
      </w:pPr>
      <w:r>
        <w:rPr>
          <w:rFonts w:ascii="Arial" w:hAnsi="Arial" w:cs="Arial"/>
        </w:rPr>
        <w:t>Please see table below which shows the number of standing water defects raised.</w:t>
      </w:r>
    </w:p>
    <w:p w14:paraId="1DE80C63" w14:textId="77777777" w:rsidR="005A0A5C" w:rsidRPr="003E48A5" w:rsidRDefault="005A0A5C" w:rsidP="003E48A5">
      <w:pPr>
        <w:rPr>
          <w:rFonts w:ascii="Arial" w:hAnsi="Arial" w:cs="Arial"/>
        </w:rPr>
      </w:pPr>
    </w:p>
    <w:tbl>
      <w:tblPr>
        <w:tblStyle w:val="GridTable5Dark-Accent4"/>
        <w:tblW w:w="9175" w:type="dxa"/>
        <w:tblLayout w:type="fixed"/>
        <w:tblLook w:val="04A0" w:firstRow="1" w:lastRow="0" w:firstColumn="1" w:lastColumn="0" w:noHBand="0" w:noVBand="1"/>
      </w:tblPr>
      <w:tblGrid>
        <w:gridCol w:w="4587"/>
        <w:gridCol w:w="4588"/>
      </w:tblGrid>
      <w:tr w:rsidR="009E164F" w:rsidRPr="009E164F" w14:paraId="091340DB" w14:textId="77777777" w:rsidTr="009E1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noWrap/>
            <w:hideMark/>
          </w:tcPr>
          <w:p w14:paraId="44B7C91A" w14:textId="77777777" w:rsidR="009E164F" w:rsidRPr="009E164F" w:rsidRDefault="009E164F">
            <w:pPr>
              <w:rPr>
                <w:rFonts w:cs="Arial"/>
              </w:rPr>
            </w:pPr>
            <w:r w:rsidRPr="009E164F">
              <w:rPr>
                <w:rFonts w:cs="Arial"/>
              </w:rPr>
              <w:t>Year</w:t>
            </w:r>
          </w:p>
        </w:tc>
        <w:tc>
          <w:tcPr>
            <w:tcW w:w="4588" w:type="dxa"/>
            <w:noWrap/>
            <w:vAlign w:val="center"/>
            <w:hideMark/>
          </w:tcPr>
          <w:p w14:paraId="59AAD0A5" w14:textId="77777777" w:rsidR="009E164F" w:rsidRPr="009E164F" w:rsidRDefault="009E164F" w:rsidP="009E164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E164F">
              <w:rPr>
                <w:rFonts w:cs="Arial"/>
              </w:rPr>
              <w:t>Standing Water defect raised</w:t>
            </w:r>
          </w:p>
        </w:tc>
      </w:tr>
      <w:tr w:rsidR="009E164F" w:rsidRPr="009E164F" w14:paraId="5502BD2E" w14:textId="77777777" w:rsidTr="009E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noWrap/>
            <w:hideMark/>
          </w:tcPr>
          <w:p w14:paraId="42ABCF26" w14:textId="77777777" w:rsidR="009E164F" w:rsidRPr="009E164F" w:rsidRDefault="009E164F">
            <w:pPr>
              <w:rPr>
                <w:rFonts w:cs="Arial"/>
              </w:rPr>
            </w:pPr>
            <w:r w:rsidRPr="009E164F">
              <w:rPr>
                <w:rFonts w:cs="Arial"/>
              </w:rPr>
              <w:t>2019/20</w:t>
            </w:r>
          </w:p>
        </w:tc>
        <w:tc>
          <w:tcPr>
            <w:tcW w:w="4588" w:type="dxa"/>
            <w:noWrap/>
            <w:vAlign w:val="center"/>
            <w:hideMark/>
          </w:tcPr>
          <w:p w14:paraId="5436CA7B" w14:textId="77777777" w:rsidR="009E164F" w:rsidRPr="009E164F" w:rsidRDefault="009E164F" w:rsidP="009E16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E164F">
              <w:rPr>
                <w:rFonts w:cs="Arial"/>
                <w:bCs/>
              </w:rPr>
              <w:t>360</w:t>
            </w:r>
          </w:p>
        </w:tc>
      </w:tr>
      <w:tr w:rsidR="009E164F" w:rsidRPr="009E164F" w14:paraId="1E1F42B5" w14:textId="77777777" w:rsidTr="009E164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noWrap/>
            <w:hideMark/>
          </w:tcPr>
          <w:p w14:paraId="65206826" w14:textId="77777777" w:rsidR="009E164F" w:rsidRPr="009E164F" w:rsidRDefault="009E164F">
            <w:pPr>
              <w:rPr>
                <w:rFonts w:cs="Arial"/>
              </w:rPr>
            </w:pPr>
            <w:r w:rsidRPr="009E164F">
              <w:rPr>
                <w:rFonts w:cs="Arial"/>
              </w:rPr>
              <w:t>2020/21</w:t>
            </w:r>
          </w:p>
        </w:tc>
        <w:tc>
          <w:tcPr>
            <w:tcW w:w="4588" w:type="dxa"/>
            <w:noWrap/>
            <w:vAlign w:val="center"/>
            <w:hideMark/>
          </w:tcPr>
          <w:p w14:paraId="27485CDD" w14:textId="77777777" w:rsidR="009E164F" w:rsidRPr="009E164F" w:rsidRDefault="009E164F" w:rsidP="009E16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E164F">
              <w:rPr>
                <w:rFonts w:cs="Arial"/>
                <w:bCs/>
              </w:rPr>
              <w:t>393</w:t>
            </w:r>
          </w:p>
        </w:tc>
      </w:tr>
      <w:tr w:rsidR="009E164F" w:rsidRPr="009E164F" w14:paraId="3A6F75CB" w14:textId="77777777" w:rsidTr="009E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7" w:type="dxa"/>
            <w:noWrap/>
            <w:hideMark/>
          </w:tcPr>
          <w:p w14:paraId="304EEAFA" w14:textId="77777777" w:rsidR="009E164F" w:rsidRPr="009E164F" w:rsidRDefault="009E164F">
            <w:pPr>
              <w:rPr>
                <w:rFonts w:cs="Arial"/>
              </w:rPr>
            </w:pPr>
            <w:r w:rsidRPr="009E164F">
              <w:rPr>
                <w:rFonts w:cs="Arial"/>
              </w:rPr>
              <w:t>2021/22</w:t>
            </w:r>
          </w:p>
        </w:tc>
        <w:tc>
          <w:tcPr>
            <w:tcW w:w="4588" w:type="dxa"/>
            <w:noWrap/>
            <w:vAlign w:val="center"/>
            <w:hideMark/>
          </w:tcPr>
          <w:p w14:paraId="5E994EC3" w14:textId="77777777" w:rsidR="009E164F" w:rsidRPr="009E164F" w:rsidRDefault="009E164F" w:rsidP="009E16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9E164F">
              <w:rPr>
                <w:rFonts w:cs="Arial"/>
                <w:bCs/>
              </w:rPr>
              <w:t>162</w:t>
            </w:r>
          </w:p>
        </w:tc>
      </w:tr>
    </w:tbl>
    <w:p w14:paraId="2A17CB61" w14:textId="77777777" w:rsidR="009479A4" w:rsidRDefault="009479A4" w:rsidP="009479A4">
      <w:pPr>
        <w:rPr>
          <w:rFonts w:ascii="Arial" w:hAnsi="Arial" w:cs="Arial"/>
          <w:b/>
        </w:rPr>
      </w:pPr>
    </w:p>
    <w:p w14:paraId="6DE210C4" w14:textId="77777777" w:rsidR="002D242C" w:rsidRPr="002D242C" w:rsidRDefault="002D242C" w:rsidP="002D242C">
      <w:pPr>
        <w:rPr>
          <w:rFonts w:ascii="Arial" w:hAnsi="Arial" w:cs="Arial"/>
          <w:b/>
        </w:rPr>
      </w:pPr>
      <w:bookmarkStart w:id="0" w:name="usercontactbegin"/>
      <w:bookmarkEnd w:id="0"/>
      <w:r w:rsidRPr="002D242C">
        <w:rPr>
          <w:rFonts w:ascii="Arial" w:hAnsi="Arial" w:cs="Arial"/>
          <w:b/>
        </w:rPr>
        <w:t>Your Right to Know</w:t>
      </w:r>
    </w:p>
    <w:p w14:paraId="14AA28D1" w14:textId="77777777" w:rsidR="002D242C" w:rsidRPr="002D242C" w:rsidRDefault="002D242C" w:rsidP="002D242C">
      <w:pPr>
        <w:rPr>
          <w:rFonts w:ascii="Arial" w:hAnsi="Arial" w:cs="Arial"/>
        </w:rPr>
      </w:pPr>
      <w:r w:rsidRPr="002D242C">
        <w:rPr>
          <w:rFonts w:ascii="Arial" w:hAnsi="Arial" w:cs="Arial"/>
        </w:rPr>
        <w:t>Democracy and Transparency</w:t>
      </w:r>
    </w:p>
    <w:p w14:paraId="5EEC85E8" w14:textId="77777777" w:rsidR="002D242C" w:rsidRPr="002D242C" w:rsidRDefault="002D242C" w:rsidP="002D242C">
      <w:pPr>
        <w:rPr>
          <w:rFonts w:ascii="Arial" w:hAnsi="Arial" w:cs="Arial"/>
        </w:rPr>
      </w:pPr>
      <w:r w:rsidRPr="002D242C">
        <w:rPr>
          <w:rFonts w:ascii="Arial" w:hAnsi="Arial" w:cs="Arial"/>
        </w:rPr>
        <w:t>Essex County Council</w:t>
      </w:r>
    </w:p>
    <w:p w14:paraId="32DA0706" w14:textId="77777777" w:rsidR="002D242C" w:rsidRPr="002D242C" w:rsidRDefault="002D242C" w:rsidP="002D242C">
      <w:pPr>
        <w:rPr>
          <w:rFonts w:ascii="Arial" w:hAnsi="Arial" w:cs="Arial"/>
        </w:rPr>
      </w:pPr>
      <w:r w:rsidRPr="002D242C">
        <w:rPr>
          <w:rFonts w:ascii="Arial" w:hAnsi="Arial" w:cs="Arial"/>
        </w:rPr>
        <w:t>Telephone: 033301 38989</w:t>
      </w:r>
    </w:p>
    <w:p w14:paraId="714C40AD" w14:textId="77777777" w:rsidR="002D242C" w:rsidRPr="002D242C" w:rsidRDefault="002D242C" w:rsidP="002D242C">
      <w:pPr>
        <w:rPr>
          <w:rFonts w:ascii="Arial" w:hAnsi="Arial" w:cs="Arial"/>
        </w:rPr>
      </w:pPr>
      <w:r w:rsidRPr="002D242C">
        <w:rPr>
          <w:rFonts w:ascii="Arial" w:hAnsi="Arial" w:cs="Arial"/>
        </w:rPr>
        <w:t xml:space="preserve">Email: </w:t>
      </w:r>
      <w:hyperlink r:id="rId7" w:history="1">
        <w:r w:rsidRPr="002D242C">
          <w:rPr>
            <w:rFonts w:ascii="Arial" w:hAnsi="Arial" w:cs="Arial"/>
            <w:color w:val="0000FF"/>
            <w:u w:val="single"/>
          </w:rPr>
          <w:t>YourRight.ToKnow@essex.gov.uk</w:t>
        </w:r>
      </w:hyperlink>
      <w:r w:rsidRPr="002D242C">
        <w:rPr>
          <w:rFonts w:ascii="Arial" w:hAnsi="Arial" w:cs="Arial"/>
        </w:rPr>
        <w:t xml:space="preserve"> | </w:t>
      </w:r>
      <w:hyperlink r:id="rId8" w:history="1">
        <w:r w:rsidRPr="002D242C">
          <w:rPr>
            <w:rFonts w:ascii="Arial" w:hAnsi="Arial" w:cs="Arial"/>
            <w:color w:val="0000FF"/>
            <w:u w:val="single"/>
          </w:rPr>
          <w:t>www.essex.gov.uk</w:t>
        </w:r>
      </w:hyperlink>
    </w:p>
    <w:p w14:paraId="155A2257" w14:textId="77777777" w:rsidR="0090650D" w:rsidRDefault="0090650D" w:rsidP="004544C0"/>
    <w:sectPr w:rsidR="0090650D" w:rsidSect="004958C4">
      <w:footerReference w:type="default" r:id="rId9"/>
      <w:pgSz w:w="11906" w:h="16838" w:code="9"/>
      <w:pgMar w:top="990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B64A" w14:textId="77777777" w:rsidR="00031CF1" w:rsidRDefault="00031CF1">
      <w:r>
        <w:separator/>
      </w:r>
    </w:p>
  </w:endnote>
  <w:endnote w:type="continuationSeparator" w:id="0">
    <w:p w14:paraId="1F479AAC" w14:textId="77777777" w:rsidR="00031CF1" w:rsidRDefault="0003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D6B1" w14:textId="77777777" w:rsidR="00A24FF6" w:rsidRDefault="00373C72" w:rsidP="00A24FF6">
    <w:pPr>
      <w:pStyle w:val="Footer"/>
      <w:jc w:val="right"/>
    </w:pPr>
    <w:r>
      <w:rPr>
        <w:noProof/>
      </w:rPr>
      <w:drawing>
        <wp:inline distT="0" distB="0" distL="0" distR="0" wp14:anchorId="5AD97E76" wp14:editId="64D56BB4">
          <wp:extent cx="1752600" cy="866775"/>
          <wp:effectExtent l="0" t="0" r="0" b="9525"/>
          <wp:docPr id="6" name="Picture 6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0FE3" w14:textId="77777777" w:rsidR="00031CF1" w:rsidRDefault="00031CF1">
      <w:r>
        <w:separator/>
      </w:r>
    </w:p>
  </w:footnote>
  <w:footnote w:type="continuationSeparator" w:id="0">
    <w:p w14:paraId="1A3877DC" w14:textId="77777777" w:rsidR="00031CF1" w:rsidRDefault="0003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F62"/>
    <w:multiLevelType w:val="multilevel"/>
    <w:tmpl w:val="FB80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B1A78"/>
    <w:multiLevelType w:val="hybridMultilevel"/>
    <w:tmpl w:val="23140C3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414850"/>
    <w:multiLevelType w:val="hybridMultilevel"/>
    <w:tmpl w:val="8C7E2A7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4E6BC96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A3EE6"/>
    <w:multiLevelType w:val="hybridMultilevel"/>
    <w:tmpl w:val="D5188C82"/>
    <w:lvl w:ilvl="0" w:tplc="06146A6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05577"/>
    <w:multiLevelType w:val="hybridMultilevel"/>
    <w:tmpl w:val="0302A16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3B1F2C"/>
    <w:multiLevelType w:val="hybridMultilevel"/>
    <w:tmpl w:val="F3C43186"/>
    <w:lvl w:ilvl="0" w:tplc="5C64E23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464CA"/>
    <w:multiLevelType w:val="hybridMultilevel"/>
    <w:tmpl w:val="9CC23E12"/>
    <w:lvl w:ilvl="0" w:tplc="7A06D56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F524A"/>
    <w:multiLevelType w:val="hybridMultilevel"/>
    <w:tmpl w:val="2BA4A14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AA1039"/>
    <w:multiLevelType w:val="multilevel"/>
    <w:tmpl w:val="FB80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961821"/>
    <w:multiLevelType w:val="hybridMultilevel"/>
    <w:tmpl w:val="1B38879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794E0C"/>
    <w:multiLevelType w:val="multilevel"/>
    <w:tmpl w:val="EAF0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2236371">
    <w:abstractNumId w:val="7"/>
  </w:num>
  <w:num w:numId="2" w16cid:durableId="399180947">
    <w:abstractNumId w:val="5"/>
  </w:num>
  <w:num w:numId="3" w16cid:durableId="2130779182">
    <w:abstractNumId w:val="4"/>
  </w:num>
  <w:num w:numId="4" w16cid:durableId="1107307540">
    <w:abstractNumId w:val="6"/>
  </w:num>
  <w:num w:numId="5" w16cid:durableId="1091243937">
    <w:abstractNumId w:val="1"/>
  </w:num>
  <w:num w:numId="6" w16cid:durableId="315652177">
    <w:abstractNumId w:val="3"/>
  </w:num>
  <w:num w:numId="7" w16cid:durableId="593248743">
    <w:abstractNumId w:val="9"/>
  </w:num>
  <w:num w:numId="8" w16cid:durableId="167408164">
    <w:abstractNumId w:val="2"/>
  </w:num>
  <w:num w:numId="9" w16cid:durableId="71389580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338463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0111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2.00.00"/>
  </w:docVars>
  <w:rsids>
    <w:rsidRoot w:val="00031CF1"/>
    <w:rsid w:val="00027AC4"/>
    <w:rsid w:val="00031CF1"/>
    <w:rsid w:val="000672F5"/>
    <w:rsid w:val="001505F8"/>
    <w:rsid w:val="001F262F"/>
    <w:rsid w:val="0024746D"/>
    <w:rsid w:val="002D242C"/>
    <w:rsid w:val="002D71FF"/>
    <w:rsid w:val="00307463"/>
    <w:rsid w:val="00373C72"/>
    <w:rsid w:val="003A6A5A"/>
    <w:rsid w:val="003E48A5"/>
    <w:rsid w:val="00436C1A"/>
    <w:rsid w:val="004516E0"/>
    <w:rsid w:val="004544C0"/>
    <w:rsid w:val="00462329"/>
    <w:rsid w:val="00465C92"/>
    <w:rsid w:val="004958C4"/>
    <w:rsid w:val="004F485E"/>
    <w:rsid w:val="005172EA"/>
    <w:rsid w:val="005A0A5C"/>
    <w:rsid w:val="00691A0A"/>
    <w:rsid w:val="0069363B"/>
    <w:rsid w:val="006A78E9"/>
    <w:rsid w:val="00703C8F"/>
    <w:rsid w:val="00743E3C"/>
    <w:rsid w:val="00786CC5"/>
    <w:rsid w:val="00804986"/>
    <w:rsid w:val="008118FD"/>
    <w:rsid w:val="00834E75"/>
    <w:rsid w:val="00851451"/>
    <w:rsid w:val="008F0BD8"/>
    <w:rsid w:val="008F7EA3"/>
    <w:rsid w:val="0090650D"/>
    <w:rsid w:val="0092082F"/>
    <w:rsid w:val="009479A4"/>
    <w:rsid w:val="009760F9"/>
    <w:rsid w:val="009D253E"/>
    <w:rsid w:val="009E164F"/>
    <w:rsid w:val="009F620E"/>
    <w:rsid w:val="00A24FF6"/>
    <w:rsid w:val="00A40E79"/>
    <w:rsid w:val="00A81F59"/>
    <w:rsid w:val="00B10C15"/>
    <w:rsid w:val="00B21FF0"/>
    <w:rsid w:val="00B81274"/>
    <w:rsid w:val="00CF02EC"/>
    <w:rsid w:val="00D72FB1"/>
    <w:rsid w:val="00E13F81"/>
    <w:rsid w:val="00E7313B"/>
    <w:rsid w:val="00EA0B6B"/>
    <w:rsid w:val="00ED0183"/>
    <w:rsid w:val="00EF7735"/>
    <w:rsid w:val="00F20D21"/>
    <w:rsid w:val="00F65136"/>
    <w:rsid w:val="00F65554"/>
    <w:rsid w:val="00F71C26"/>
    <w:rsid w:val="00FB19CD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80DAC"/>
  <w15:docId w15:val="{481AE892-BD61-496C-A38F-5EDF76BB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A5"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  <w:style w:type="table" w:styleId="GridTable5Dark-Accent4">
    <w:name w:val="Grid Table 5 Dark Accent 4"/>
    <w:basedOn w:val="TableNormal"/>
    <w:uiPriority w:val="50"/>
    <w:rsid w:val="005172EA"/>
    <w:pPr>
      <w:spacing w:before="120" w:after="120" w:line="276" w:lineRule="auto"/>
      <w:ind w:left="170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FE4BFD"/>
    <w:rPr>
      <w:color w:val="808080"/>
    </w:rPr>
  </w:style>
  <w:style w:type="paragraph" w:styleId="ListParagraph">
    <w:name w:val="List Paragraph"/>
    <w:basedOn w:val="Normal"/>
    <w:uiPriority w:val="34"/>
    <w:qFormat/>
    <w:rsid w:val="00031CF1"/>
    <w:pPr>
      <w:ind w:left="720"/>
      <w:contextualSpacing/>
    </w:pPr>
  </w:style>
  <w:style w:type="table" w:styleId="TableGrid">
    <w:name w:val="Table Grid"/>
    <w:basedOn w:val="TableNormal"/>
    <w:rsid w:val="0097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Right.ToKnow@essex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7%20Programme%20and%20Information\Communications\Public%20Information%20Requests\FOI_EIR\Master%20Response%20Template%20to%20use\FOI-EIR%20Does%20Hold%20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FOI-EIR Does Hold All.dotx</Template>
  <TotalTime>161</TotalTime>
  <Pages>3</Pages>
  <Words>520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3310</CharactersWithSpaces>
  <SharedDoc>false</SharedDoc>
  <HLinks>
    <vt:vector size="12" baseType="variant">
      <vt:variant>
        <vt:i4>917570</vt:i4>
      </vt:variant>
      <vt:variant>
        <vt:i4>6</vt:i4>
      </vt:variant>
      <vt:variant>
        <vt:i4>0</vt:i4>
      </vt:variant>
      <vt:variant>
        <vt:i4>5</vt:i4>
      </vt:variant>
      <vt:variant>
        <vt:lpwstr>http://www.essex.gov.uk/</vt:lpwstr>
      </vt:variant>
      <vt:variant>
        <vt:lpwstr/>
      </vt:variant>
      <vt:variant>
        <vt:i4>2949124</vt:i4>
      </vt:variant>
      <vt:variant>
        <vt:i4>3</vt:i4>
      </vt:variant>
      <vt:variant>
        <vt:i4>0</vt:i4>
      </vt:variant>
      <vt:variant>
        <vt:i4>5</vt:i4>
      </vt:variant>
      <vt:variant>
        <vt:lpwstr>mailto:YourRight.ToKnow@essex.gov.uk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Essex Highways Communications</dc:creator>
  <cp:keywords>Respond</cp:keywords>
  <cp:lastModifiedBy>Essex Highways Communications</cp:lastModifiedBy>
  <cp:revision>1</cp:revision>
  <dcterms:created xsi:type="dcterms:W3CDTF">2022-12-01T08:52:00Z</dcterms:created>
  <dcterms:modified xsi:type="dcterms:W3CDTF">2022-12-01T13:06:00Z</dcterms:modified>
</cp:coreProperties>
</file>